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56A7E" w14:textId="77777777" w:rsidR="00856D52" w:rsidRDefault="00B34DE9">
      <w:pPr>
        <w:pStyle w:val="Header"/>
      </w:pPr>
      <w:r>
        <w:t xml:space="preserve">Please send articles to email: </w:t>
      </w:r>
      <w:hyperlink r:id="rId8" w:history="1">
        <w:r>
          <w:rPr>
            <w:rStyle w:val="Hyperlink"/>
            <w:color w:val="auto"/>
          </w:rPr>
          <w:t>tapchikhoahoc@upt.edu.vn</w:t>
        </w:r>
      </w:hyperlink>
    </w:p>
    <w:p w14:paraId="2D63056B" w14:textId="77777777" w:rsidR="00856D52" w:rsidRDefault="00856D52">
      <w:pPr>
        <w:spacing w:line="360" w:lineRule="auto"/>
        <w:rPr>
          <w:b/>
          <w:bCs/>
          <w:sz w:val="28"/>
          <w:szCs w:val="28"/>
        </w:rPr>
      </w:pPr>
    </w:p>
    <w:p w14:paraId="4AD3A2B3" w14:textId="77777777" w:rsidR="00856D52" w:rsidRDefault="00B34DE9">
      <w:pPr>
        <w:spacing w:line="360" w:lineRule="auto"/>
        <w:rPr>
          <w:b/>
          <w:bCs/>
          <w:sz w:val="28"/>
          <w:szCs w:val="28"/>
        </w:rPr>
      </w:pPr>
      <w:r>
        <w:rPr>
          <w:b/>
          <w:bCs/>
          <w:sz w:val="28"/>
          <w:szCs w:val="28"/>
        </w:rPr>
        <w:t>Manuscript Expertise:</w:t>
      </w:r>
    </w:p>
    <w:p w14:paraId="34159C26" w14:textId="77777777" w:rsidR="00856D52" w:rsidRDefault="00B34DE9">
      <w:pPr>
        <w:spacing w:line="360" w:lineRule="auto"/>
        <w:jc w:val="center"/>
        <w:rPr>
          <w:b/>
          <w:bCs/>
          <w:sz w:val="28"/>
          <w:szCs w:val="28"/>
        </w:rPr>
      </w:pPr>
      <w:r>
        <w:rPr>
          <w:b/>
          <w:bCs/>
          <w:sz w:val="28"/>
          <w:szCs w:val="28"/>
        </w:rPr>
        <w:t>INSTRUCTIONS TO AUTHORS PREPARING THEIR RESEARCH ARTICLES, ORIGINAL ARTICLES AND SHORT COMMUNICATION FOR UPTJS</w:t>
      </w:r>
    </w:p>
    <w:p w14:paraId="3C141F98" w14:textId="77777777" w:rsidR="00856D52" w:rsidRDefault="00B34DE9">
      <w:pPr>
        <w:spacing w:line="360" w:lineRule="auto"/>
        <w:jc w:val="center"/>
        <w:rPr>
          <w:sz w:val="28"/>
          <w:szCs w:val="28"/>
        </w:rPr>
      </w:pPr>
      <w:r>
        <w:rPr>
          <w:b/>
          <w:bCs/>
          <w:sz w:val="28"/>
          <w:szCs w:val="28"/>
        </w:rPr>
        <w:t>(SIZE 14, CAPITALIZED, BOLD)</w:t>
      </w:r>
      <w:r>
        <w:rPr>
          <w:sz w:val="28"/>
          <w:szCs w:val="28"/>
        </w:rPr>
        <w:t xml:space="preserve"> </w:t>
      </w:r>
    </w:p>
    <w:p w14:paraId="6B0CD020" w14:textId="77777777" w:rsidR="00856D52" w:rsidRDefault="00B34DE9">
      <w:pPr>
        <w:spacing w:line="360" w:lineRule="auto"/>
        <w:ind w:right="-36"/>
        <w:jc w:val="center"/>
        <w:rPr>
          <w:b/>
          <w:bCs/>
          <w:iCs/>
          <w:sz w:val="24"/>
          <w:szCs w:val="24"/>
        </w:rPr>
      </w:pPr>
      <w:r>
        <w:rPr>
          <w:b/>
          <w:bCs/>
          <w:iCs/>
          <w:sz w:val="24"/>
          <w:szCs w:val="24"/>
        </w:rPr>
        <w:t>First Author</w:t>
      </w:r>
      <w:r>
        <w:rPr>
          <w:b/>
          <w:bCs/>
          <w:iCs/>
          <w:sz w:val="24"/>
          <w:szCs w:val="24"/>
          <w:vertAlign w:val="superscript"/>
        </w:rPr>
        <w:t>1</w:t>
      </w:r>
      <w:r>
        <w:rPr>
          <w:b/>
          <w:bCs/>
          <w:iCs/>
          <w:sz w:val="24"/>
          <w:szCs w:val="24"/>
        </w:rPr>
        <w:t>, Second Author</w:t>
      </w:r>
      <w:r>
        <w:rPr>
          <w:b/>
          <w:bCs/>
          <w:iCs/>
          <w:sz w:val="24"/>
          <w:szCs w:val="24"/>
          <w:vertAlign w:val="superscript"/>
        </w:rPr>
        <w:t>2,*</w:t>
      </w:r>
      <w:r>
        <w:rPr>
          <w:b/>
          <w:bCs/>
          <w:iCs/>
          <w:sz w:val="24"/>
          <w:szCs w:val="24"/>
        </w:rPr>
        <w:t xml:space="preserve"> (Size 12 and Bold) No abbreviations</w:t>
      </w:r>
    </w:p>
    <w:p w14:paraId="65994785" w14:textId="77777777" w:rsidR="00856D52" w:rsidRDefault="00B34DE9">
      <w:pPr>
        <w:spacing w:line="360" w:lineRule="auto"/>
        <w:ind w:right="-36"/>
        <w:jc w:val="center"/>
        <w:rPr>
          <w:i/>
          <w:sz w:val="20"/>
          <w:szCs w:val="20"/>
        </w:rPr>
      </w:pPr>
      <w:r>
        <w:rPr>
          <w:i/>
          <w:sz w:val="20"/>
          <w:szCs w:val="20"/>
          <w:vertAlign w:val="superscript"/>
        </w:rPr>
        <w:t>1</w:t>
      </w:r>
      <w:r>
        <w:rPr>
          <w:i/>
          <w:sz w:val="20"/>
          <w:szCs w:val="20"/>
        </w:rPr>
        <w:t>Department, University, Country (Size 10 and Italic)</w:t>
      </w:r>
    </w:p>
    <w:p w14:paraId="4459A8BC" w14:textId="3375BE55" w:rsidR="00856D52" w:rsidRDefault="00B34DE9">
      <w:pPr>
        <w:spacing w:line="360" w:lineRule="auto"/>
        <w:ind w:right="-36"/>
        <w:jc w:val="center"/>
        <w:rPr>
          <w:i/>
          <w:sz w:val="20"/>
          <w:szCs w:val="20"/>
        </w:rPr>
      </w:pPr>
      <w:r>
        <w:rPr>
          <w:i/>
          <w:sz w:val="20"/>
          <w:szCs w:val="20"/>
          <w:vertAlign w:val="superscript"/>
        </w:rPr>
        <w:t>2</w:t>
      </w:r>
      <w:r>
        <w:rPr>
          <w:i/>
          <w:sz w:val="20"/>
          <w:szCs w:val="20"/>
        </w:rPr>
        <w:t xml:space="preserve">Department, University, Country (different from </w:t>
      </w:r>
      <w:r>
        <w:rPr>
          <w:i/>
          <w:sz w:val="20"/>
          <w:szCs w:val="20"/>
          <w:vertAlign w:val="superscript"/>
        </w:rPr>
        <w:t>(1)</w:t>
      </w:r>
      <w:r w:rsidR="00BE68E8">
        <w:rPr>
          <w:i/>
          <w:sz w:val="20"/>
          <w:szCs w:val="20"/>
        </w:rPr>
        <w:t xml:space="preserve"> </w:t>
      </w:r>
      <w:r>
        <w:rPr>
          <w:i/>
          <w:sz w:val="20"/>
          <w:szCs w:val="20"/>
        </w:rPr>
        <w:t>(Size 10 and Italic)</w:t>
      </w:r>
    </w:p>
    <w:p w14:paraId="3EAB11F5" w14:textId="77777777" w:rsidR="00856D52" w:rsidRDefault="00B34DE9">
      <w:pPr>
        <w:ind w:right="-36"/>
        <w:jc w:val="both"/>
        <w:rPr>
          <w:iCs/>
          <w:sz w:val="24"/>
          <w:szCs w:val="24"/>
        </w:rPr>
      </w:pPr>
      <w:r>
        <w:rPr>
          <w:iCs/>
          <w:sz w:val="24"/>
          <w:szCs w:val="24"/>
        </w:rPr>
        <w:t>(Those who have authorship rights and are credited in the article are considered co-authors. The main writer can be the corresponding author or not. The corresponding author will represent the group of authors to discuss issues related to the article, and an asterisk (*) will be added to their name. All co-authors must consent to the order of the names.)</w:t>
      </w:r>
    </w:p>
    <w:p w14:paraId="43DCBFCB" w14:textId="77777777" w:rsidR="00856D52" w:rsidRDefault="00B34DE9">
      <w:pPr>
        <w:pStyle w:val="NormalWeb"/>
        <w:spacing w:line="360" w:lineRule="auto"/>
        <w:jc w:val="both"/>
        <w:rPr>
          <w:sz w:val="24"/>
        </w:rPr>
      </w:pPr>
      <w:r>
        <w:rPr>
          <w:rStyle w:val="Emphasis"/>
          <w:b/>
          <w:bCs/>
          <w:sz w:val="24"/>
        </w:rPr>
        <w:t>Abstract:</w:t>
      </w:r>
      <w:r>
        <w:rPr>
          <w:b/>
          <w:bCs/>
          <w:sz w:val="24"/>
        </w:rPr>
        <w:t> </w:t>
      </w:r>
      <w:r>
        <w:rPr>
          <w:rStyle w:val="Emphasis"/>
          <w:sz w:val="24"/>
        </w:rPr>
        <w:t>Authors preparing articles for publication in the University of Phan Thiet Journal of Science (UPTJS) should refer to this page for formatting guidelines. For the articles to be published, the authors should follow the guidelines in the template. You can use this page as a collection of instructions as well as a template to type your own content into. The abstract should clearly highlight the work's uniqueness and relevance to the journal's fields. It should provide a brief overview of the research. It should conclude with a term that describes the field's ramifications. There must be no references, figures, or tables in the abstract. Use no more than 250 words inside the abstract. (Size 12 and italic)</w:t>
      </w:r>
    </w:p>
    <w:p w14:paraId="06B695C8" w14:textId="77777777" w:rsidR="00856D52" w:rsidRDefault="00B34DE9">
      <w:pPr>
        <w:pStyle w:val="NormalWeb"/>
        <w:spacing w:line="360" w:lineRule="auto"/>
        <w:jc w:val="both"/>
        <w:rPr>
          <w:sz w:val="24"/>
        </w:rPr>
      </w:pPr>
      <w:r>
        <w:rPr>
          <w:rStyle w:val="Emphasis"/>
          <w:b/>
          <w:bCs/>
          <w:sz w:val="24"/>
        </w:rPr>
        <w:t>Keywords:</w:t>
      </w:r>
      <w:r>
        <w:rPr>
          <w:sz w:val="24"/>
        </w:rPr>
        <w:t> </w:t>
      </w:r>
      <w:r>
        <w:rPr>
          <w:rStyle w:val="Emphasis"/>
          <w:sz w:val="24"/>
        </w:rPr>
        <w:t xml:space="preserve">keywords or phrases in commas, lowercase, separated, and properly sorted alphabetically </w:t>
      </w:r>
      <w:r>
        <w:rPr>
          <w:sz w:val="24"/>
        </w:rPr>
        <w:t>(</w:t>
      </w:r>
      <w:r>
        <w:rPr>
          <w:rStyle w:val="Emphasis"/>
          <w:sz w:val="24"/>
        </w:rPr>
        <w:t>Size 12 and italic</w:t>
      </w:r>
      <w:r>
        <w:rPr>
          <w:sz w:val="24"/>
        </w:rPr>
        <w:t>)</w:t>
      </w:r>
    </w:p>
    <w:p w14:paraId="259CD4A0" w14:textId="77777777" w:rsidR="00856D52" w:rsidRDefault="00B34DE9">
      <w:pPr>
        <w:widowControl/>
        <w:numPr>
          <w:ilvl w:val="0"/>
          <w:numId w:val="11"/>
        </w:numPr>
        <w:spacing w:line="360" w:lineRule="auto"/>
        <w:jc w:val="center"/>
        <w:rPr>
          <w:b/>
          <w:bCs/>
          <w:sz w:val="24"/>
          <w:szCs w:val="24"/>
        </w:rPr>
      </w:pPr>
      <w:r>
        <w:rPr>
          <w:b/>
          <w:bCs/>
          <w:sz w:val="24"/>
          <w:szCs w:val="24"/>
        </w:rPr>
        <w:t>INTRODUCTION (SIZE 12, BOLD and CAPITALIZED)</w:t>
      </w:r>
    </w:p>
    <w:p w14:paraId="0C95D618" w14:textId="77777777" w:rsidR="00856D52" w:rsidRDefault="00B34DE9">
      <w:pPr>
        <w:widowControl/>
        <w:spacing w:line="360" w:lineRule="auto"/>
        <w:ind w:firstLine="567"/>
        <w:jc w:val="both"/>
        <w:rPr>
          <w:sz w:val="24"/>
          <w:szCs w:val="24"/>
        </w:rPr>
      </w:pPr>
      <w:r>
        <w:rPr>
          <w:sz w:val="24"/>
          <w:szCs w:val="24"/>
        </w:rPr>
        <w:t>In the introduction section, there should not be any subheadings. This section should limit the number of figures and not mention any research results. We encourage authors to submit drafts related to the scope and research fields of the journal, including Economics, Accounting, Finance and Banking, Health Sciences, Engineering - Technology, and Social Sciences. The articles should be written entirely in Vietnamese or English and use this format. The original draft should be saved in Microsoft Word (.doc) or (.docx) format. The editorial board will correct any minor errors and finalize the manuscript's formatting. (Size 12, lowercase)</w:t>
      </w:r>
    </w:p>
    <w:p w14:paraId="6B4313A2" w14:textId="77777777" w:rsidR="00856D52" w:rsidRDefault="00B34DE9">
      <w:pPr>
        <w:widowControl/>
        <w:numPr>
          <w:ilvl w:val="0"/>
          <w:numId w:val="11"/>
        </w:numPr>
        <w:spacing w:line="360" w:lineRule="auto"/>
        <w:jc w:val="center"/>
        <w:rPr>
          <w:b/>
          <w:sz w:val="24"/>
          <w:szCs w:val="24"/>
          <w:lang w:eastAsia="zh-CN"/>
        </w:rPr>
      </w:pPr>
      <w:r>
        <w:rPr>
          <w:b/>
          <w:sz w:val="24"/>
          <w:szCs w:val="24"/>
          <w:lang w:eastAsia="zh-CN"/>
        </w:rPr>
        <w:lastRenderedPageBreak/>
        <w:t>LITERATURE REVIEW AND RESEARCH METHODS (TITLE LEVEL 1, SIZE 12, BOLD AND CAPITALIZED)</w:t>
      </w:r>
    </w:p>
    <w:p w14:paraId="0755218B" w14:textId="77777777" w:rsidR="00856D52" w:rsidRDefault="00B34DE9">
      <w:pPr>
        <w:widowControl/>
        <w:spacing w:line="360" w:lineRule="auto"/>
        <w:jc w:val="both"/>
        <w:rPr>
          <w:b/>
          <w:sz w:val="24"/>
          <w:szCs w:val="24"/>
          <w:lang w:eastAsia="zh-CN"/>
        </w:rPr>
      </w:pPr>
      <w:r>
        <w:rPr>
          <w:b/>
          <w:sz w:val="24"/>
          <w:szCs w:val="24"/>
          <w:lang w:eastAsia="zh-CN"/>
        </w:rPr>
        <w:t xml:space="preserve">2.1 Title Level 2 (Size 12 and Bold) </w:t>
      </w:r>
    </w:p>
    <w:p w14:paraId="67F4965A" w14:textId="77777777" w:rsidR="00856D52" w:rsidRDefault="00B34DE9">
      <w:pPr>
        <w:widowControl/>
        <w:spacing w:line="360" w:lineRule="auto"/>
        <w:jc w:val="both"/>
        <w:rPr>
          <w:b/>
          <w:i/>
          <w:iCs/>
          <w:sz w:val="24"/>
          <w:szCs w:val="24"/>
          <w:lang w:eastAsia="zh-CN"/>
        </w:rPr>
      </w:pPr>
      <w:r>
        <w:rPr>
          <w:b/>
          <w:i/>
          <w:iCs/>
          <w:sz w:val="24"/>
          <w:szCs w:val="24"/>
          <w:lang w:eastAsia="zh-CN"/>
        </w:rPr>
        <w:t xml:space="preserve">2.1.1 Title Level 3 (Size 12, Bold, and Italic) </w:t>
      </w:r>
    </w:p>
    <w:p w14:paraId="2D38F820" w14:textId="77777777" w:rsidR="00856D52" w:rsidRDefault="00B34DE9">
      <w:pPr>
        <w:widowControl/>
        <w:spacing w:line="360" w:lineRule="auto"/>
        <w:ind w:firstLine="420"/>
        <w:jc w:val="both"/>
        <w:rPr>
          <w:bCs/>
          <w:sz w:val="24"/>
          <w:szCs w:val="24"/>
          <w:lang w:eastAsia="zh-CN"/>
        </w:rPr>
      </w:pPr>
      <w:r>
        <w:rPr>
          <w:bCs/>
          <w:sz w:val="24"/>
          <w:szCs w:val="24"/>
          <w:lang w:eastAsia="zh-CN"/>
        </w:rPr>
        <w:t>Content (Size 12): When citing directly, the author’s name should be placed outside parentheses, and the publication year should be placed within parentheses. If there are multiple authors, they should be connected with the word “and,” not using the ampersand “&amp;”. If there are more than 3 authors, follow the writing style as shown in the example: Davis et al. (2024) claim that…  </w:t>
      </w:r>
    </w:p>
    <w:p w14:paraId="7D93C002" w14:textId="77777777" w:rsidR="00856D52" w:rsidRDefault="00B34DE9">
      <w:pPr>
        <w:widowControl/>
        <w:spacing w:line="360" w:lineRule="auto"/>
        <w:ind w:firstLine="420"/>
        <w:jc w:val="both"/>
        <w:rPr>
          <w:bCs/>
          <w:sz w:val="24"/>
          <w:szCs w:val="24"/>
          <w:lang w:eastAsia="zh-CN"/>
        </w:rPr>
      </w:pPr>
      <w:r>
        <w:rPr>
          <w:bCs/>
          <w:sz w:val="24"/>
          <w:szCs w:val="24"/>
          <w:lang w:eastAsia="zh-CN"/>
        </w:rPr>
        <w:t xml:space="preserve"> When citing indirectly, the author’s name and publication year should be placed within parentheses. When it comes to complicated citations with "and, it is allowed to use "&amp;" to connect the authors in the same source; for example, (Davis &amp; Wang, 2012 and Main, Hocks &amp; Li, 2023).</w:t>
      </w:r>
    </w:p>
    <w:p w14:paraId="283A0B82" w14:textId="77777777" w:rsidR="00856D52" w:rsidRDefault="00B34DE9">
      <w:pPr>
        <w:widowControl/>
        <w:spacing w:line="360" w:lineRule="auto"/>
        <w:ind w:firstLine="420"/>
        <w:jc w:val="both"/>
        <w:rPr>
          <w:bCs/>
          <w:sz w:val="24"/>
          <w:szCs w:val="24"/>
          <w:lang w:eastAsia="zh-CN"/>
        </w:rPr>
      </w:pPr>
      <w:r>
        <w:rPr>
          <w:bCs/>
          <w:sz w:val="24"/>
          <w:szCs w:val="24"/>
          <w:lang w:eastAsia="zh-CN"/>
        </w:rPr>
        <w:t>Vietnamese authors should write their full name (or the name published with foreign language documents); foreign authors should only write their last name.</w:t>
      </w:r>
    </w:p>
    <w:p w14:paraId="55D83A97" w14:textId="77777777" w:rsidR="00856D52" w:rsidRDefault="00B34DE9">
      <w:pPr>
        <w:widowControl/>
        <w:spacing w:line="360" w:lineRule="auto"/>
        <w:jc w:val="both"/>
        <w:rPr>
          <w:b/>
          <w:sz w:val="24"/>
          <w:szCs w:val="24"/>
          <w:lang w:eastAsia="zh-CN"/>
        </w:rPr>
      </w:pPr>
      <w:r>
        <w:rPr>
          <w:b/>
          <w:sz w:val="24"/>
          <w:szCs w:val="24"/>
          <w:lang w:eastAsia="zh-CN"/>
        </w:rPr>
        <w:t>2.2 Figures (Graphs, Tables, and Images)</w:t>
      </w:r>
    </w:p>
    <w:p w14:paraId="634C8DD1" w14:textId="77777777" w:rsidR="00856D52" w:rsidRDefault="00B34DE9">
      <w:pPr>
        <w:widowControl/>
        <w:spacing w:line="360" w:lineRule="auto"/>
        <w:ind w:firstLine="420"/>
        <w:jc w:val="both"/>
        <w:rPr>
          <w:bCs/>
          <w:sz w:val="24"/>
          <w:szCs w:val="24"/>
          <w:lang w:eastAsia="zh-CN"/>
        </w:rPr>
      </w:pPr>
      <w:r>
        <w:rPr>
          <w:bCs/>
          <w:sz w:val="24"/>
          <w:szCs w:val="24"/>
          <w:lang w:eastAsia="zh-CN"/>
        </w:rPr>
        <w:t>Graphs and tables should be submitted as original black-and-white drawings for social sciences disciplines, and in color for natural sciences disciplines if the black-and-white version does not clearly represent or distort the scientific content of the research. Authors are requested to submit images, along with a concise and clear caption explaining the image, as supplementary files to UPTJS along with the manuscript. The word “figure” should be capitalized in the text, followed by the figure number (e.g., Figure 1, Figure 2, etc.). To ensure quality, drawings, charts, diagrams, graphs, and formulas in the article should be kept in their original format or accompanied by the original file, and should not be converted into image format.</w:t>
      </w:r>
    </w:p>
    <w:p w14:paraId="0AE97866" w14:textId="77777777" w:rsidR="00856D52" w:rsidRDefault="00B34DE9">
      <w:pPr>
        <w:widowControl/>
        <w:spacing w:line="360" w:lineRule="auto"/>
        <w:jc w:val="both"/>
        <w:rPr>
          <w:bCs/>
          <w:sz w:val="24"/>
          <w:szCs w:val="24"/>
          <w:lang w:eastAsia="zh-CN"/>
        </w:rPr>
      </w:pPr>
      <w:r>
        <w:rPr>
          <w:bCs/>
          <w:sz w:val="24"/>
          <w:szCs w:val="24"/>
          <w:lang w:eastAsia="zh-CN"/>
        </w:rPr>
        <w:t xml:space="preserve">If it is a photograph, the minimum width should be 600 pixels for large images, or at least 200 pixels for small images, in TIFF, JPG, PNG, or EPS format with a minimum resolution of 300 dpi. The appropriate size for an illustration is 9 x 12 cm. The sources of tables and figures should also be listed in the References section like other sources. The source of the table or figure (including any information calculated or analyzed by the author) should be cited, and if any calculation software is used, it should be clearly stated. The source citation should be italicized and placed at the bottom right of the table or figure, with permission from the original document’s managing unit. In the analysis section, it should be clearly stated which table the analyzed data belongs to. Every figure must have a caption and a </w:t>
      </w:r>
      <w:r>
        <w:rPr>
          <w:bCs/>
          <w:sz w:val="24"/>
          <w:szCs w:val="24"/>
          <w:lang w:eastAsia="zh-CN"/>
        </w:rPr>
        <w:lastRenderedPageBreak/>
        <w:t>number referenced or discussed in the text. If the author cannot find a suitable and convenient location to place the figure, consider removing the figure.</w:t>
      </w:r>
    </w:p>
    <w:p w14:paraId="39BCA2FE" w14:textId="77777777" w:rsidR="00856D52" w:rsidRDefault="00B34DE9">
      <w:pPr>
        <w:widowControl/>
        <w:spacing w:line="360" w:lineRule="auto"/>
        <w:jc w:val="both"/>
        <w:rPr>
          <w:b/>
          <w:i/>
          <w:iCs/>
          <w:sz w:val="24"/>
          <w:szCs w:val="24"/>
          <w:lang w:eastAsia="zh-CN"/>
        </w:rPr>
      </w:pPr>
      <w:r>
        <w:rPr>
          <w:b/>
          <w:i/>
          <w:iCs/>
          <w:sz w:val="24"/>
          <w:szCs w:val="24"/>
          <w:lang w:eastAsia="zh-CN"/>
        </w:rPr>
        <w:t>2.2.1 Sample Diagram</w:t>
      </w:r>
    </w:p>
    <w:p w14:paraId="14C5BE1F" w14:textId="77777777" w:rsidR="00856D52" w:rsidRDefault="00B34DE9">
      <w:pPr>
        <w:widowControl/>
        <w:spacing w:line="360" w:lineRule="auto"/>
        <w:jc w:val="center"/>
        <w:rPr>
          <w:lang w:eastAsia="en-US"/>
        </w:rPr>
      </w:pPr>
      <w:r>
        <w:rPr>
          <w:noProof/>
          <w:sz w:val="30"/>
          <w:szCs w:val="30"/>
          <w:lang w:eastAsia="en-US"/>
        </w:rPr>
        <w:drawing>
          <wp:inline distT="0" distB="0" distL="114300" distR="114300" wp14:anchorId="6AAB3785" wp14:editId="457DD6F0">
            <wp:extent cx="2959735" cy="2054225"/>
            <wp:effectExtent l="0" t="0" r="12065" b="31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9"/>
                    <a:srcRect b="9431"/>
                    <a:stretch>
                      <a:fillRect/>
                    </a:stretch>
                  </pic:blipFill>
                  <pic:spPr>
                    <a:xfrm>
                      <a:off x="0" y="0"/>
                      <a:ext cx="2959735" cy="2054225"/>
                    </a:xfrm>
                    <a:prstGeom prst="rect">
                      <a:avLst/>
                    </a:prstGeom>
                    <a:noFill/>
                    <a:ln>
                      <a:noFill/>
                    </a:ln>
                  </pic:spPr>
                </pic:pic>
              </a:graphicData>
            </a:graphic>
          </wp:inline>
        </w:drawing>
      </w:r>
    </w:p>
    <w:p w14:paraId="011B688F" w14:textId="77777777" w:rsidR="00856D52" w:rsidRDefault="00856D52">
      <w:pPr>
        <w:widowControl/>
        <w:spacing w:line="360" w:lineRule="auto"/>
        <w:rPr>
          <w:lang w:eastAsia="en-US"/>
        </w:rPr>
      </w:pPr>
    </w:p>
    <w:p w14:paraId="1386D965" w14:textId="77777777" w:rsidR="00856D52" w:rsidRDefault="00B34DE9">
      <w:pPr>
        <w:widowControl/>
        <w:jc w:val="center"/>
        <w:rPr>
          <w:b/>
          <w:sz w:val="24"/>
          <w:szCs w:val="24"/>
        </w:rPr>
      </w:pPr>
      <w:r>
        <w:rPr>
          <w:b/>
          <w:sz w:val="24"/>
          <w:szCs w:val="24"/>
        </w:rPr>
        <w:t>Figure 1. Proposed Research Model (Size 12 and Bold)</w:t>
      </w:r>
    </w:p>
    <w:p w14:paraId="374EA7F2" w14:textId="77777777" w:rsidR="00856D52" w:rsidRDefault="00856D52">
      <w:pPr>
        <w:widowControl/>
        <w:jc w:val="both"/>
        <w:rPr>
          <w:b/>
          <w:sz w:val="24"/>
          <w:szCs w:val="24"/>
        </w:rPr>
      </w:pPr>
    </w:p>
    <w:p w14:paraId="5F8DD35B" w14:textId="77777777" w:rsidR="00856D52" w:rsidRDefault="00B34DE9">
      <w:pPr>
        <w:widowControl/>
        <w:rPr>
          <w:b/>
          <w:i/>
          <w:iCs/>
          <w:sz w:val="24"/>
          <w:szCs w:val="24"/>
        </w:rPr>
      </w:pPr>
      <w:r>
        <w:rPr>
          <w:b/>
          <w:i/>
          <w:iCs/>
          <w:sz w:val="24"/>
          <w:szCs w:val="24"/>
        </w:rPr>
        <w:t>2.2.2 Sample Table</w:t>
      </w:r>
    </w:p>
    <w:p w14:paraId="5EF22385" w14:textId="77777777" w:rsidR="00856D52" w:rsidRDefault="00856D52">
      <w:pPr>
        <w:widowControl/>
        <w:jc w:val="center"/>
        <w:rPr>
          <w:b/>
          <w:sz w:val="20"/>
          <w:szCs w:val="20"/>
        </w:rPr>
      </w:pPr>
    </w:p>
    <w:p w14:paraId="0A49A0E0" w14:textId="77777777" w:rsidR="00856D52" w:rsidRDefault="00B34DE9">
      <w:pPr>
        <w:widowControl/>
        <w:jc w:val="center"/>
        <w:rPr>
          <w:b/>
          <w:sz w:val="24"/>
          <w:szCs w:val="24"/>
        </w:rPr>
      </w:pPr>
      <w:r>
        <w:rPr>
          <w:b/>
          <w:sz w:val="24"/>
          <w:szCs w:val="24"/>
        </w:rPr>
        <w:t>Table 2. Descriptive Statistics of Data (Size 12 and Bold)</w:t>
      </w:r>
    </w:p>
    <w:tbl>
      <w:tblPr>
        <w:tblStyle w:val="TableGrid"/>
        <w:tblW w:w="5000" w:type="pct"/>
        <w:jc w:val="center"/>
        <w:tblLook w:val="04A0" w:firstRow="1" w:lastRow="0" w:firstColumn="1" w:lastColumn="0" w:noHBand="0" w:noVBand="1"/>
      </w:tblPr>
      <w:tblGrid>
        <w:gridCol w:w="1276"/>
        <w:gridCol w:w="1598"/>
        <w:gridCol w:w="1908"/>
        <w:gridCol w:w="2144"/>
        <w:gridCol w:w="2081"/>
      </w:tblGrid>
      <w:tr w:rsidR="00856D52" w14:paraId="2E95989B" w14:textId="77777777">
        <w:trPr>
          <w:jc w:val="center"/>
        </w:trPr>
        <w:tc>
          <w:tcPr>
            <w:tcW w:w="709" w:type="pct"/>
            <w:vAlign w:val="center"/>
          </w:tcPr>
          <w:p w14:paraId="45AD7902" w14:textId="77777777" w:rsidR="00856D52" w:rsidRDefault="00B34DE9">
            <w:pPr>
              <w:spacing w:line="288" w:lineRule="auto"/>
              <w:jc w:val="center"/>
              <w:rPr>
                <w:b/>
                <w:sz w:val="20"/>
                <w:szCs w:val="20"/>
              </w:rPr>
            </w:pPr>
            <w:r>
              <w:rPr>
                <w:b/>
                <w:sz w:val="20"/>
                <w:szCs w:val="20"/>
              </w:rPr>
              <w:t>Variables</w:t>
            </w:r>
          </w:p>
        </w:tc>
        <w:tc>
          <w:tcPr>
            <w:tcW w:w="887" w:type="pct"/>
            <w:vAlign w:val="center"/>
          </w:tcPr>
          <w:p w14:paraId="2B080E15" w14:textId="77777777" w:rsidR="00856D52" w:rsidRDefault="00B34DE9">
            <w:pPr>
              <w:spacing w:line="288" w:lineRule="auto"/>
              <w:jc w:val="center"/>
              <w:rPr>
                <w:b/>
                <w:sz w:val="20"/>
                <w:szCs w:val="20"/>
              </w:rPr>
            </w:pPr>
            <w:r>
              <w:rPr>
                <w:b/>
                <w:sz w:val="20"/>
                <w:szCs w:val="20"/>
              </w:rPr>
              <w:t>Mean</w:t>
            </w:r>
          </w:p>
        </w:tc>
        <w:tc>
          <w:tcPr>
            <w:tcW w:w="1059" w:type="pct"/>
            <w:vAlign w:val="center"/>
          </w:tcPr>
          <w:p w14:paraId="6F10F2A0" w14:textId="77777777" w:rsidR="00856D52" w:rsidRDefault="00B34DE9">
            <w:pPr>
              <w:spacing w:line="288" w:lineRule="auto"/>
              <w:jc w:val="center"/>
              <w:rPr>
                <w:b/>
                <w:sz w:val="20"/>
                <w:szCs w:val="20"/>
              </w:rPr>
            </w:pPr>
            <w:r>
              <w:rPr>
                <w:b/>
                <w:sz w:val="20"/>
                <w:szCs w:val="20"/>
              </w:rPr>
              <w:t>Standard Deviation</w:t>
            </w:r>
          </w:p>
        </w:tc>
        <w:tc>
          <w:tcPr>
            <w:tcW w:w="1190" w:type="pct"/>
            <w:vAlign w:val="center"/>
          </w:tcPr>
          <w:p w14:paraId="7838CA66" w14:textId="77777777" w:rsidR="00856D52" w:rsidRDefault="00B34DE9">
            <w:pPr>
              <w:spacing w:line="288" w:lineRule="auto"/>
              <w:jc w:val="center"/>
              <w:rPr>
                <w:b/>
                <w:sz w:val="20"/>
                <w:szCs w:val="20"/>
              </w:rPr>
            </w:pPr>
            <w:r>
              <w:rPr>
                <w:b/>
                <w:sz w:val="20"/>
                <w:szCs w:val="20"/>
              </w:rPr>
              <w:t>Minimum Value</w:t>
            </w:r>
          </w:p>
        </w:tc>
        <w:tc>
          <w:tcPr>
            <w:tcW w:w="1156" w:type="pct"/>
            <w:vAlign w:val="center"/>
          </w:tcPr>
          <w:p w14:paraId="35B9A903" w14:textId="77777777" w:rsidR="00856D52" w:rsidRDefault="00B34DE9">
            <w:pPr>
              <w:spacing w:line="288" w:lineRule="auto"/>
              <w:jc w:val="center"/>
              <w:rPr>
                <w:b/>
                <w:sz w:val="20"/>
                <w:szCs w:val="20"/>
              </w:rPr>
            </w:pPr>
            <w:r>
              <w:rPr>
                <w:b/>
                <w:sz w:val="20"/>
                <w:szCs w:val="20"/>
              </w:rPr>
              <w:t>Maximum Value</w:t>
            </w:r>
          </w:p>
        </w:tc>
      </w:tr>
      <w:tr w:rsidR="00856D52" w14:paraId="70431447" w14:textId="77777777">
        <w:trPr>
          <w:jc w:val="center"/>
        </w:trPr>
        <w:tc>
          <w:tcPr>
            <w:tcW w:w="709" w:type="pct"/>
            <w:vAlign w:val="center"/>
          </w:tcPr>
          <w:p w14:paraId="3C0C34D8" w14:textId="77777777" w:rsidR="00856D52" w:rsidRDefault="00B34DE9">
            <w:pPr>
              <w:spacing w:line="288" w:lineRule="auto"/>
              <w:jc w:val="center"/>
              <w:rPr>
                <w:sz w:val="20"/>
                <w:szCs w:val="20"/>
              </w:rPr>
            </w:pPr>
            <w:r>
              <w:rPr>
                <w:sz w:val="20"/>
                <w:szCs w:val="20"/>
              </w:rPr>
              <w:t>ROA</w:t>
            </w:r>
          </w:p>
        </w:tc>
        <w:tc>
          <w:tcPr>
            <w:tcW w:w="887" w:type="pct"/>
            <w:vAlign w:val="center"/>
          </w:tcPr>
          <w:p w14:paraId="3B5427B3" w14:textId="77777777" w:rsidR="00856D52" w:rsidRDefault="00B34DE9">
            <w:pPr>
              <w:spacing w:line="288" w:lineRule="auto"/>
              <w:jc w:val="center"/>
              <w:rPr>
                <w:sz w:val="20"/>
                <w:szCs w:val="20"/>
              </w:rPr>
            </w:pPr>
            <w:r>
              <w:rPr>
                <w:sz w:val="20"/>
                <w:szCs w:val="20"/>
              </w:rPr>
              <w:t>0.008</w:t>
            </w:r>
          </w:p>
        </w:tc>
        <w:tc>
          <w:tcPr>
            <w:tcW w:w="1059" w:type="pct"/>
            <w:vAlign w:val="center"/>
          </w:tcPr>
          <w:p w14:paraId="2683C0B7" w14:textId="77777777" w:rsidR="00856D52" w:rsidRDefault="00B34DE9">
            <w:pPr>
              <w:spacing w:line="288" w:lineRule="auto"/>
              <w:jc w:val="center"/>
              <w:rPr>
                <w:sz w:val="20"/>
                <w:szCs w:val="20"/>
              </w:rPr>
            </w:pPr>
            <w:r>
              <w:rPr>
                <w:sz w:val="20"/>
                <w:szCs w:val="20"/>
              </w:rPr>
              <w:t>0.008</w:t>
            </w:r>
          </w:p>
        </w:tc>
        <w:tc>
          <w:tcPr>
            <w:tcW w:w="1190" w:type="pct"/>
            <w:vAlign w:val="center"/>
          </w:tcPr>
          <w:p w14:paraId="2784F949" w14:textId="77777777" w:rsidR="00856D52" w:rsidRDefault="00B34DE9">
            <w:pPr>
              <w:autoSpaceDE w:val="0"/>
              <w:autoSpaceDN w:val="0"/>
              <w:adjustRightInd w:val="0"/>
              <w:spacing w:line="288" w:lineRule="auto"/>
              <w:ind w:right="60"/>
              <w:jc w:val="center"/>
              <w:rPr>
                <w:sz w:val="20"/>
                <w:szCs w:val="20"/>
              </w:rPr>
            </w:pPr>
            <w:r>
              <w:rPr>
                <w:sz w:val="20"/>
                <w:szCs w:val="20"/>
              </w:rPr>
              <w:t>-0.055</w:t>
            </w:r>
          </w:p>
        </w:tc>
        <w:tc>
          <w:tcPr>
            <w:tcW w:w="1156" w:type="pct"/>
            <w:vAlign w:val="center"/>
          </w:tcPr>
          <w:p w14:paraId="335C1FF7" w14:textId="77777777" w:rsidR="00856D52" w:rsidRDefault="00B34DE9">
            <w:pPr>
              <w:autoSpaceDE w:val="0"/>
              <w:autoSpaceDN w:val="0"/>
              <w:adjustRightInd w:val="0"/>
              <w:spacing w:line="288" w:lineRule="auto"/>
              <w:ind w:left="60" w:right="60"/>
              <w:jc w:val="center"/>
              <w:rPr>
                <w:sz w:val="20"/>
                <w:szCs w:val="20"/>
              </w:rPr>
            </w:pPr>
            <w:r>
              <w:rPr>
                <w:sz w:val="20"/>
                <w:szCs w:val="20"/>
              </w:rPr>
              <w:t>0.060</w:t>
            </w:r>
          </w:p>
        </w:tc>
      </w:tr>
      <w:tr w:rsidR="00856D52" w14:paraId="24A86BEA" w14:textId="77777777">
        <w:trPr>
          <w:jc w:val="center"/>
        </w:trPr>
        <w:tc>
          <w:tcPr>
            <w:tcW w:w="709" w:type="pct"/>
            <w:vAlign w:val="center"/>
          </w:tcPr>
          <w:p w14:paraId="586DE7EB" w14:textId="77777777" w:rsidR="00856D52" w:rsidRDefault="00B34DE9">
            <w:pPr>
              <w:spacing w:line="288" w:lineRule="auto"/>
              <w:jc w:val="center"/>
              <w:rPr>
                <w:sz w:val="20"/>
                <w:szCs w:val="20"/>
              </w:rPr>
            </w:pPr>
            <w:r>
              <w:rPr>
                <w:sz w:val="20"/>
                <w:szCs w:val="20"/>
              </w:rPr>
              <w:t>ROE</w:t>
            </w:r>
          </w:p>
        </w:tc>
        <w:tc>
          <w:tcPr>
            <w:tcW w:w="887" w:type="pct"/>
            <w:vAlign w:val="center"/>
          </w:tcPr>
          <w:p w14:paraId="0B671397" w14:textId="77777777" w:rsidR="00856D52" w:rsidRDefault="00B34DE9">
            <w:pPr>
              <w:spacing w:line="288" w:lineRule="auto"/>
              <w:jc w:val="center"/>
              <w:rPr>
                <w:sz w:val="20"/>
                <w:szCs w:val="20"/>
              </w:rPr>
            </w:pPr>
            <w:r>
              <w:rPr>
                <w:sz w:val="20"/>
                <w:szCs w:val="20"/>
              </w:rPr>
              <w:t>0.086</w:t>
            </w:r>
          </w:p>
        </w:tc>
        <w:tc>
          <w:tcPr>
            <w:tcW w:w="1059" w:type="pct"/>
            <w:vAlign w:val="center"/>
          </w:tcPr>
          <w:p w14:paraId="0C674CF1" w14:textId="77777777" w:rsidR="00856D52" w:rsidRDefault="00B34DE9">
            <w:pPr>
              <w:spacing w:line="288" w:lineRule="auto"/>
              <w:jc w:val="center"/>
              <w:rPr>
                <w:sz w:val="20"/>
                <w:szCs w:val="20"/>
              </w:rPr>
            </w:pPr>
            <w:r>
              <w:rPr>
                <w:sz w:val="20"/>
                <w:szCs w:val="20"/>
              </w:rPr>
              <w:t>0.081</w:t>
            </w:r>
          </w:p>
        </w:tc>
        <w:tc>
          <w:tcPr>
            <w:tcW w:w="1190" w:type="pct"/>
            <w:vAlign w:val="center"/>
          </w:tcPr>
          <w:p w14:paraId="71FF7F28" w14:textId="77777777" w:rsidR="00856D52" w:rsidRDefault="00B34DE9">
            <w:pPr>
              <w:spacing w:line="288" w:lineRule="auto"/>
              <w:jc w:val="center"/>
              <w:rPr>
                <w:sz w:val="20"/>
                <w:szCs w:val="20"/>
              </w:rPr>
            </w:pPr>
            <w:r>
              <w:rPr>
                <w:sz w:val="20"/>
                <w:szCs w:val="20"/>
              </w:rPr>
              <w:t>-0.820</w:t>
            </w:r>
          </w:p>
        </w:tc>
        <w:tc>
          <w:tcPr>
            <w:tcW w:w="1156" w:type="pct"/>
            <w:vAlign w:val="center"/>
          </w:tcPr>
          <w:p w14:paraId="71BE17EA" w14:textId="77777777" w:rsidR="00856D52" w:rsidRDefault="00B34DE9">
            <w:pPr>
              <w:spacing w:line="288" w:lineRule="auto"/>
              <w:jc w:val="center"/>
              <w:rPr>
                <w:sz w:val="20"/>
                <w:szCs w:val="20"/>
              </w:rPr>
            </w:pPr>
            <w:r>
              <w:rPr>
                <w:sz w:val="20"/>
                <w:szCs w:val="20"/>
              </w:rPr>
              <w:t>0.363</w:t>
            </w:r>
          </w:p>
        </w:tc>
      </w:tr>
      <w:tr w:rsidR="00856D52" w14:paraId="3AEB5C4A" w14:textId="77777777">
        <w:trPr>
          <w:jc w:val="center"/>
        </w:trPr>
        <w:tc>
          <w:tcPr>
            <w:tcW w:w="709" w:type="pct"/>
            <w:vAlign w:val="center"/>
          </w:tcPr>
          <w:p w14:paraId="6C40A5E1" w14:textId="77777777" w:rsidR="00856D52" w:rsidRDefault="00B34DE9">
            <w:pPr>
              <w:spacing w:line="288" w:lineRule="auto"/>
              <w:jc w:val="center"/>
              <w:rPr>
                <w:sz w:val="20"/>
                <w:szCs w:val="20"/>
              </w:rPr>
            </w:pPr>
            <w:r>
              <w:rPr>
                <w:sz w:val="20"/>
                <w:szCs w:val="20"/>
              </w:rPr>
              <w:t>IC</w:t>
            </w:r>
          </w:p>
        </w:tc>
        <w:tc>
          <w:tcPr>
            <w:tcW w:w="887" w:type="pct"/>
            <w:vAlign w:val="center"/>
          </w:tcPr>
          <w:p w14:paraId="07289996" w14:textId="77777777" w:rsidR="00856D52" w:rsidRDefault="00B34DE9">
            <w:pPr>
              <w:spacing w:line="288" w:lineRule="auto"/>
              <w:jc w:val="center"/>
              <w:rPr>
                <w:sz w:val="20"/>
                <w:szCs w:val="20"/>
              </w:rPr>
            </w:pPr>
            <w:r>
              <w:rPr>
                <w:sz w:val="20"/>
                <w:szCs w:val="20"/>
              </w:rPr>
              <w:t>4.783</w:t>
            </w:r>
          </w:p>
        </w:tc>
        <w:tc>
          <w:tcPr>
            <w:tcW w:w="1059" w:type="pct"/>
            <w:vAlign w:val="center"/>
          </w:tcPr>
          <w:p w14:paraId="3B98B1E3" w14:textId="77777777" w:rsidR="00856D52" w:rsidRDefault="00B34DE9">
            <w:pPr>
              <w:spacing w:line="288" w:lineRule="auto"/>
              <w:jc w:val="center"/>
              <w:rPr>
                <w:sz w:val="20"/>
                <w:szCs w:val="20"/>
              </w:rPr>
            </w:pPr>
            <w:r>
              <w:rPr>
                <w:sz w:val="20"/>
                <w:szCs w:val="20"/>
              </w:rPr>
              <w:t>2.279</w:t>
            </w:r>
          </w:p>
        </w:tc>
        <w:tc>
          <w:tcPr>
            <w:tcW w:w="1190" w:type="pct"/>
            <w:vAlign w:val="center"/>
          </w:tcPr>
          <w:p w14:paraId="6BED1340" w14:textId="77777777" w:rsidR="00856D52" w:rsidRDefault="00B34DE9">
            <w:pPr>
              <w:spacing w:line="288" w:lineRule="auto"/>
              <w:jc w:val="center"/>
              <w:rPr>
                <w:sz w:val="20"/>
                <w:szCs w:val="20"/>
              </w:rPr>
            </w:pPr>
            <w:r>
              <w:rPr>
                <w:sz w:val="20"/>
                <w:szCs w:val="20"/>
              </w:rPr>
              <w:t>-2.452</w:t>
            </w:r>
          </w:p>
        </w:tc>
        <w:tc>
          <w:tcPr>
            <w:tcW w:w="1156" w:type="pct"/>
            <w:vAlign w:val="center"/>
          </w:tcPr>
          <w:p w14:paraId="01086A87" w14:textId="77777777" w:rsidR="00856D52" w:rsidRDefault="00B34DE9">
            <w:pPr>
              <w:spacing w:line="288" w:lineRule="auto"/>
              <w:jc w:val="center"/>
              <w:rPr>
                <w:sz w:val="20"/>
                <w:szCs w:val="20"/>
              </w:rPr>
            </w:pPr>
            <w:r>
              <w:rPr>
                <w:sz w:val="20"/>
                <w:szCs w:val="20"/>
              </w:rPr>
              <w:t>19.784</w:t>
            </w:r>
          </w:p>
        </w:tc>
      </w:tr>
      <w:tr w:rsidR="00856D52" w14:paraId="4F99E2BA" w14:textId="77777777">
        <w:trPr>
          <w:jc w:val="center"/>
        </w:trPr>
        <w:tc>
          <w:tcPr>
            <w:tcW w:w="709" w:type="pct"/>
            <w:vAlign w:val="center"/>
          </w:tcPr>
          <w:p w14:paraId="724052E8" w14:textId="77777777" w:rsidR="00856D52" w:rsidRDefault="00B34DE9">
            <w:pPr>
              <w:spacing w:line="288" w:lineRule="auto"/>
              <w:jc w:val="center"/>
              <w:rPr>
                <w:sz w:val="20"/>
                <w:szCs w:val="20"/>
              </w:rPr>
            </w:pPr>
            <w:r>
              <w:rPr>
                <w:sz w:val="20"/>
                <w:szCs w:val="20"/>
              </w:rPr>
              <w:t>CEE</w:t>
            </w:r>
          </w:p>
        </w:tc>
        <w:tc>
          <w:tcPr>
            <w:tcW w:w="887" w:type="pct"/>
            <w:vAlign w:val="center"/>
          </w:tcPr>
          <w:p w14:paraId="28B97349" w14:textId="77777777" w:rsidR="00856D52" w:rsidRDefault="00B34DE9">
            <w:pPr>
              <w:spacing w:line="288" w:lineRule="auto"/>
              <w:jc w:val="center"/>
              <w:rPr>
                <w:sz w:val="20"/>
                <w:szCs w:val="20"/>
              </w:rPr>
            </w:pPr>
            <w:r>
              <w:rPr>
                <w:sz w:val="20"/>
                <w:szCs w:val="20"/>
              </w:rPr>
              <w:t>0.298</w:t>
            </w:r>
          </w:p>
        </w:tc>
        <w:tc>
          <w:tcPr>
            <w:tcW w:w="1059" w:type="pct"/>
            <w:vAlign w:val="center"/>
          </w:tcPr>
          <w:p w14:paraId="6D888BA9" w14:textId="77777777" w:rsidR="00856D52" w:rsidRDefault="00B34DE9">
            <w:pPr>
              <w:spacing w:line="288" w:lineRule="auto"/>
              <w:jc w:val="center"/>
              <w:rPr>
                <w:sz w:val="20"/>
                <w:szCs w:val="20"/>
              </w:rPr>
            </w:pPr>
            <w:r>
              <w:rPr>
                <w:sz w:val="20"/>
                <w:szCs w:val="20"/>
              </w:rPr>
              <w:t>0.138</w:t>
            </w:r>
          </w:p>
        </w:tc>
        <w:tc>
          <w:tcPr>
            <w:tcW w:w="1190" w:type="pct"/>
            <w:vAlign w:val="center"/>
          </w:tcPr>
          <w:p w14:paraId="2A62D1ED" w14:textId="77777777" w:rsidR="00856D52" w:rsidRDefault="00B34DE9">
            <w:pPr>
              <w:spacing w:line="288" w:lineRule="auto"/>
              <w:jc w:val="center"/>
              <w:rPr>
                <w:sz w:val="20"/>
                <w:szCs w:val="20"/>
              </w:rPr>
            </w:pPr>
            <w:r>
              <w:rPr>
                <w:sz w:val="20"/>
                <w:szCs w:val="20"/>
              </w:rPr>
              <w:t>-0.047</w:t>
            </w:r>
          </w:p>
        </w:tc>
        <w:tc>
          <w:tcPr>
            <w:tcW w:w="1156" w:type="pct"/>
            <w:vAlign w:val="center"/>
          </w:tcPr>
          <w:p w14:paraId="2C1C2A92" w14:textId="77777777" w:rsidR="00856D52" w:rsidRDefault="00B34DE9">
            <w:pPr>
              <w:spacing w:line="288" w:lineRule="auto"/>
              <w:jc w:val="center"/>
              <w:rPr>
                <w:sz w:val="20"/>
                <w:szCs w:val="20"/>
              </w:rPr>
            </w:pPr>
            <w:r>
              <w:rPr>
                <w:sz w:val="20"/>
                <w:szCs w:val="20"/>
              </w:rPr>
              <w:t>0.827</w:t>
            </w:r>
          </w:p>
        </w:tc>
      </w:tr>
      <w:tr w:rsidR="00856D52" w14:paraId="70EE944F" w14:textId="77777777">
        <w:trPr>
          <w:jc w:val="center"/>
        </w:trPr>
        <w:tc>
          <w:tcPr>
            <w:tcW w:w="709" w:type="pct"/>
            <w:vAlign w:val="center"/>
          </w:tcPr>
          <w:p w14:paraId="5D9BE28B" w14:textId="77777777" w:rsidR="00856D52" w:rsidRDefault="00B34DE9">
            <w:pPr>
              <w:spacing w:line="288" w:lineRule="auto"/>
              <w:jc w:val="center"/>
              <w:rPr>
                <w:sz w:val="20"/>
                <w:szCs w:val="20"/>
              </w:rPr>
            </w:pPr>
            <w:r>
              <w:rPr>
                <w:sz w:val="20"/>
                <w:szCs w:val="20"/>
              </w:rPr>
              <w:t>HCE</w:t>
            </w:r>
          </w:p>
        </w:tc>
        <w:tc>
          <w:tcPr>
            <w:tcW w:w="887" w:type="pct"/>
            <w:vAlign w:val="center"/>
          </w:tcPr>
          <w:p w14:paraId="404EDAB1" w14:textId="77777777" w:rsidR="00856D52" w:rsidRDefault="00B34DE9">
            <w:pPr>
              <w:spacing w:line="288" w:lineRule="auto"/>
              <w:jc w:val="center"/>
              <w:rPr>
                <w:sz w:val="20"/>
                <w:szCs w:val="20"/>
              </w:rPr>
            </w:pPr>
            <w:r>
              <w:rPr>
                <w:sz w:val="20"/>
                <w:szCs w:val="20"/>
              </w:rPr>
              <w:t>3.776</w:t>
            </w:r>
          </w:p>
        </w:tc>
        <w:tc>
          <w:tcPr>
            <w:tcW w:w="1059" w:type="pct"/>
            <w:vAlign w:val="center"/>
          </w:tcPr>
          <w:p w14:paraId="2C289D3B" w14:textId="77777777" w:rsidR="00856D52" w:rsidRDefault="00B34DE9">
            <w:pPr>
              <w:spacing w:line="288" w:lineRule="auto"/>
              <w:jc w:val="center"/>
              <w:rPr>
                <w:sz w:val="20"/>
                <w:szCs w:val="20"/>
              </w:rPr>
            </w:pPr>
            <w:r>
              <w:rPr>
                <w:sz w:val="20"/>
                <w:szCs w:val="20"/>
              </w:rPr>
              <w:t>2.148</w:t>
            </w:r>
          </w:p>
        </w:tc>
        <w:tc>
          <w:tcPr>
            <w:tcW w:w="1190" w:type="pct"/>
            <w:vAlign w:val="center"/>
          </w:tcPr>
          <w:p w14:paraId="2D24AD9C" w14:textId="77777777" w:rsidR="00856D52" w:rsidRDefault="00B34DE9">
            <w:pPr>
              <w:spacing w:line="288" w:lineRule="auto"/>
              <w:jc w:val="center"/>
              <w:rPr>
                <w:sz w:val="20"/>
                <w:szCs w:val="20"/>
              </w:rPr>
            </w:pPr>
            <w:r>
              <w:rPr>
                <w:sz w:val="20"/>
                <w:szCs w:val="20"/>
              </w:rPr>
              <w:t>-0.737</w:t>
            </w:r>
          </w:p>
        </w:tc>
        <w:tc>
          <w:tcPr>
            <w:tcW w:w="1156" w:type="pct"/>
            <w:vAlign w:val="center"/>
          </w:tcPr>
          <w:p w14:paraId="732516F4" w14:textId="77777777" w:rsidR="00856D52" w:rsidRDefault="00B34DE9">
            <w:pPr>
              <w:spacing w:line="288" w:lineRule="auto"/>
              <w:jc w:val="center"/>
              <w:rPr>
                <w:sz w:val="20"/>
                <w:szCs w:val="20"/>
              </w:rPr>
            </w:pPr>
            <w:r>
              <w:rPr>
                <w:sz w:val="20"/>
                <w:szCs w:val="20"/>
              </w:rPr>
              <w:t>18.636</w:t>
            </w:r>
          </w:p>
        </w:tc>
      </w:tr>
      <w:tr w:rsidR="00856D52" w14:paraId="7CF21DFB" w14:textId="77777777">
        <w:trPr>
          <w:jc w:val="center"/>
        </w:trPr>
        <w:tc>
          <w:tcPr>
            <w:tcW w:w="709" w:type="pct"/>
            <w:vAlign w:val="center"/>
          </w:tcPr>
          <w:p w14:paraId="0BBC9CB4" w14:textId="77777777" w:rsidR="00856D52" w:rsidRDefault="00B34DE9">
            <w:pPr>
              <w:spacing w:line="288" w:lineRule="auto"/>
              <w:jc w:val="center"/>
              <w:rPr>
                <w:sz w:val="20"/>
                <w:szCs w:val="20"/>
              </w:rPr>
            </w:pPr>
            <w:r>
              <w:rPr>
                <w:sz w:val="20"/>
                <w:szCs w:val="20"/>
              </w:rPr>
              <w:t>SCE</w:t>
            </w:r>
          </w:p>
        </w:tc>
        <w:tc>
          <w:tcPr>
            <w:tcW w:w="887" w:type="pct"/>
            <w:vAlign w:val="center"/>
          </w:tcPr>
          <w:p w14:paraId="5DD45E8F" w14:textId="77777777" w:rsidR="00856D52" w:rsidRDefault="00B34DE9">
            <w:pPr>
              <w:spacing w:line="288" w:lineRule="auto"/>
              <w:jc w:val="center"/>
              <w:rPr>
                <w:sz w:val="20"/>
                <w:szCs w:val="20"/>
              </w:rPr>
            </w:pPr>
            <w:r>
              <w:rPr>
                <w:sz w:val="20"/>
                <w:szCs w:val="20"/>
              </w:rPr>
              <w:t>0.669</w:t>
            </w:r>
          </w:p>
        </w:tc>
        <w:tc>
          <w:tcPr>
            <w:tcW w:w="1059" w:type="pct"/>
            <w:vAlign w:val="center"/>
          </w:tcPr>
          <w:p w14:paraId="373C847E" w14:textId="77777777" w:rsidR="00856D52" w:rsidRDefault="00B34DE9">
            <w:pPr>
              <w:spacing w:line="288" w:lineRule="auto"/>
              <w:jc w:val="center"/>
              <w:rPr>
                <w:sz w:val="20"/>
                <w:szCs w:val="20"/>
              </w:rPr>
            </w:pPr>
            <w:r>
              <w:rPr>
                <w:sz w:val="20"/>
                <w:szCs w:val="20"/>
              </w:rPr>
              <w:t>0.280</w:t>
            </w:r>
          </w:p>
        </w:tc>
        <w:tc>
          <w:tcPr>
            <w:tcW w:w="1190" w:type="pct"/>
            <w:vAlign w:val="center"/>
          </w:tcPr>
          <w:p w14:paraId="27B3A8DF" w14:textId="77777777" w:rsidR="00856D52" w:rsidRDefault="00B34DE9">
            <w:pPr>
              <w:spacing w:line="288" w:lineRule="auto"/>
              <w:jc w:val="center"/>
              <w:rPr>
                <w:sz w:val="20"/>
                <w:szCs w:val="20"/>
              </w:rPr>
            </w:pPr>
            <w:r>
              <w:rPr>
                <w:sz w:val="20"/>
                <w:szCs w:val="20"/>
              </w:rPr>
              <w:t>-2.768</w:t>
            </w:r>
          </w:p>
        </w:tc>
        <w:tc>
          <w:tcPr>
            <w:tcW w:w="1156" w:type="pct"/>
            <w:vAlign w:val="center"/>
          </w:tcPr>
          <w:p w14:paraId="32623759" w14:textId="77777777" w:rsidR="00856D52" w:rsidRDefault="00B34DE9">
            <w:pPr>
              <w:spacing w:line="288" w:lineRule="auto"/>
              <w:jc w:val="center"/>
              <w:rPr>
                <w:sz w:val="20"/>
                <w:szCs w:val="20"/>
              </w:rPr>
            </w:pPr>
            <w:r>
              <w:rPr>
                <w:sz w:val="20"/>
                <w:szCs w:val="20"/>
              </w:rPr>
              <w:t>2.356</w:t>
            </w:r>
          </w:p>
        </w:tc>
      </w:tr>
      <w:tr w:rsidR="00856D52" w14:paraId="00F94D58" w14:textId="77777777">
        <w:trPr>
          <w:jc w:val="center"/>
        </w:trPr>
        <w:tc>
          <w:tcPr>
            <w:tcW w:w="709" w:type="pct"/>
            <w:vAlign w:val="center"/>
          </w:tcPr>
          <w:p w14:paraId="6F751F6A" w14:textId="77777777" w:rsidR="00856D52" w:rsidRDefault="00B34DE9">
            <w:pPr>
              <w:spacing w:line="288" w:lineRule="auto"/>
              <w:jc w:val="center"/>
              <w:rPr>
                <w:sz w:val="20"/>
                <w:szCs w:val="20"/>
              </w:rPr>
            </w:pPr>
            <w:r>
              <w:rPr>
                <w:sz w:val="20"/>
                <w:szCs w:val="20"/>
              </w:rPr>
              <w:t>CAP</w:t>
            </w:r>
          </w:p>
        </w:tc>
        <w:tc>
          <w:tcPr>
            <w:tcW w:w="887" w:type="pct"/>
            <w:vAlign w:val="center"/>
          </w:tcPr>
          <w:p w14:paraId="7B4321D0" w14:textId="77777777" w:rsidR="00856D52" w:rsidRDefault="00B34DE9">
            <w:pPr>
              <w:spacing w:line="288" w:lineRule="auto"/>
              <w:jc w:val="center"/>
              <w:rPr>
                <w:sz w:val="20"/>
                <w:szCs w:val="20"/>
              </w:rPr>
            </w:pPr>
            <w:r>
              <w:rPr>
                <w:sz w:val="20"/>
                <w:szCs w:val="20"/>
              </w:rPr>
              <w:t>0.106</w:t>
            </w:r>
          </w:p>
        </w:tc>
        <w:tc>
          <w:tcPr>
            <w:tcW w:w="1059" w:type="pct"/>
            <w:vAlign w:val="center"/>
          </w:tcPr>
          <w:p w14:paraId="59750F96" w14:textId="77777777" w:rsidR="00856D52" w:rsidRDefault="00B34DE9">
            <w:pPr>
              <w:spacing w:line="288" w:lineRule="auto"/>
              <w:jc w:val="center"/>
              <w:rPr>
                <w:sz w:val="20"/>
                <w:szCs w:val="20"/>
              </w:rPr>
            </w:pPr>
            <w:r>
              <w:rPr>
                <w:sz w:val="20"/>
                <w:szCs w:val="20"/>
              </w:rPr>
              <w:t>0.072</w:t>
            </w:r>
          </w:p>
        </w:tc>
        <w:tc>
          <w:tcPr>
            <w:tcW w:w="1190" w:type="pct"/>
            <w:vAlign w:val="center"/>
          </w:tcPr>
          <w:p w14:paraId="7AE3E466" w14:textId="77777777" w:rsidR="00856D52" w:rsidRDefault="00B34DE9">
            <w:pPr>
              <w:spacing w:line="288" w:lineRule="auto"/>
              <w:jc w:val="center"/>
              <w:rPr>
                <w:sz w:val="20"/>
                <w:szCs w:val="20"/>
              </w:rPr>
            </w:pPr>
            <w:r>
              <w:rPr>
                <w:sz w:val="20"/>
                <w:szCs w:val="20"/>
              </w:rPr>
              <w:t>0.029</w:t>
            </w:r>
          </w:p>
        </w:tc>
        <w:tc>
          <w:tcPr>
            <w:tcW w:w="1156" w:type="pct"/>
            <w:vAlign w:val="center"/>
          </w:tcPr>
          <w:p w14:paraId="13BE2760" w14:textId="77777777" w:rsidR="00856D52" w:rsidRDefault="00B34DE9">
            <w:pPr>
              <w:spacing w:line="288" w:lineRule="auto"/>
              <w:jc w:val="center"/>
              <w:rPr>
                <w:sz w:val="20"/>
                <w:szCs w:val="20"/>
              </w:rPr>
            </w:pPr>
            <w:r>
              <w:rPr>
                <w:sz w:val="20"/>
                <w:szCs w:val="20"/>
              </w:rPr>
              <w:t>0.808</w:t>
            </w:r>
          </w:p>
        </w:tc>
      </w:tr>
      <w:tr w:rsidR="00856D52" w14:paraId="6132322D" w14:textId="77777777">
        <w:trPr>
          <w:jc w:val="center"/>
        </w:trPr>
        <w:tc>
          <w:tcPr>
            <w:tcW w:w="709" w:type="pct"/>
            <w:vAlign w:val="center"/>
          </w:tcPr>
          <w:p w14:paraId="7718D6AC" w14:textId="77777777" w:rsidR="00856D52" w:rsidRDefault="00B34DE9">
            <w:pPr>
              <w:spacing w:line="288" w:lineRule="auto"/>
              <w:jc w:val="center"/>
              <w:rPr>
                <w:sz w:val="20"/>
                <w:szCs w:val="20"/>
              </w:rPr>
            </w:pPr>
            <w:r>
              <w:rPr>
                <w:sz w:val="20"/>
                <w:szCs w:val="20"/>
              </w:rPr>
              <w:t>LNTA</w:t>
            </w:r>
          </w:p>
        </w:tc>
        <w:tc>
          <w:tcPr>
            <w:tcW w:w="887" w:type="pct"/>
            <w:vAlign w:val="center"/>
          </w:tcPr>
          <w:p w14:paraId="0EF07D0C" w14:textId="77777777" w:rsidR="00856D52" w:rsidRDefault="00B34DE9">
            <w:pPr>
              <w:spacing w:line="288" w:lineRule="auto"/>
              <w:jc w:val="center"/>
              <w:rPr>
                <w:sz w:val="20"/>
                <w:szCs w:val="20"/>
              </w:rPr>
            </w:pPr>
            <w:r>
              <w:rPr>
                <w:sz w:val="20"/>
                <w:szCs w:val="20"/>
              </w:rPr>
              <w:t>31.975</w:t>
            </w:r>
          </w:p>
        </w:tc>
        <w:tc>
          <w:tcPr>
            <w:tcW w:w="1059" w:type="pct"/>
            <w:vAlign w:val="center"/>
          </w:tcPr>
          <w:p w14:paraId="3AF9FE6A" w14:textId="77777777" w:rsidR="00856D52" w:rsidRDefault="00B34DE9">
            <w:pPr>
              <w:spacing w:line="288" w:lineRule="auto"/>
              <w:jc w:val="center"/>
              <w:rPr>
                <w:sz w:val="20"/>
                <w:szCs w:val="20"/>
              </w:rPr>
            </w:pPr>
            <w:r>
              <w:rPr>
                <w:sz w:val="20"/>
                <w:szCs w:val="20"/>
              </w:rPr>
              <w:t>1.347</w:t>
            </w:r>
          </w:p>
        </w:tc>
        <w:tc>
          <w:tcPr>
            <w:tcW w:w="1190" w:type="pct"/>
            <w:vAlign w:val="center"/>
          </w:tcPr>
          <w:p w14:paraId="23A2062C" w14:textId="77777777" w:rsidR="00856D52" w:rsidRDefault="00B34DE9">
            <w:pPr>
              <w:spacing w:line="288" w:lineRule="auto"/>
              <w:jc w:val="center"/>
              <w:rPr>
                <w:sz w:val="20"/>
                <w:szCs w:val="20"/>
              </w:rPr>
            </w:pPr>
            <w:r>
              <w:rPr>
                <w:sz w:val="20"/>
                <w:szCs w:val="20"/>
              </w:rPr>
              <w:t>27.520</w:t>
            </w:r>
          </w:p>
        </w:tc>
        <w:tc>
          <w:tcPr>
            <w:tcW w:w="1156" w:type="pct"/>
            <w:vAlign w:val="center"/>
          </w:tcPr>
          <w:p w14:paraId="19D37B69" w14:textId="77777777" w:rsidR="00856D52" w:rsidRDefault="00B34DE9">
            <w:pPr>
              <w:spacing w:line="288" w:lineRule="auto"/>
              <w:jc w:val="center"/>
              <w:rPr>
                <w:sz w:val="20"/>
                <w:szCs w:val="20"/>
              </w:rPr>
            </w:pPr>
            <w:r>
              <w:rPr>
                <w:sz w:val="20"/>
                <w:szCs w:val="20"/>
              </w:rPr>
              <w:t>34.938</w:t>
            </w:r>
          </w:p>
        </w:tc>
      </w:tr>
      <w:tr w:rsidR="00856D52" w14:paraId="7B5C1E28" w14:textId="77777777">
        <w:trPr>
          <w:jc w:val="center"/>
        </w:trPr>
        <w:tc>
          <w:tcPr>
            <w:tcW w:w="709" w:type="pct"/>
            <w:vAlign w:val="center"/>
          </w:tcPr>
          <w:p w14:paraId="5DBBC9AE" w14:textId="77777777" w:rsidR="00856D52" w:rsidRDefault="00B34DE9">
            <w:pPr>
              <w:spacing w:line="288" w:lineRule="auto"/>
              <w:jc w:val="center"/>
              <w:rPr>
                <w:sz w:val="20"/>
                <w:szCs w:val="20"/>
              </w:rPr>
            </w:pPr>
            <w:r>
              <w:rPr>
                <w:sz w:val="20"/>
                <w:szCs w:val="20"/>
              </w:rPr>
              <w:t>GDP</w:t>
            </w:r>
          </w:p>
        </w:tc>
        <w:tc>
          <w:tcPr>
            <w:tcW w:w="887" w:type="pct"/>
            <w:vAlign w:val="center"/>
          </w:tcPr>
          <w:p w14:paraId="0834F02E" w14:textId="77777777" w:rsidR="00856D52" w:rsidRDefault="00B34DE9">
            <w:pPr>
              <w:spacing w:line="288" w:lineRule="auto"/>
              <w:jc w:val="center"/>
              <w:rPr>
                <w:sz w:val="20"/>
                <w:szCs w:val="20"/>
              </w:rPr>
            </w:pPr>
            <w:r>
              <w:rPr>
                <w:sz w:val="20"/>
                <w:szCs w:val="20"/>
              </w:rPr>
              <w:t>0.062</w:t>
            </w:r>
          </w:p>
        </w:tc>
        <w:tc>
          <w:tcPr>
            <w:tcW w:w="1059" w:type="pct"/>
            <w:vAlign w:val="center"/>
          </w:tcPr>
          <w:p w14:paraId="71EED1A0" w14:textId="77777777" w:rsidR="00856D52" w:rsidRDefault="00B34DE9">
            <w:pPr>
              <w:spacing w:line="288" w:lineRule="auto"/>
              <w:jc w:val="center"/>
              <w:rPr>
                <w:sz w:val="20"/>
                <w:szCs w:val="20"/>
              </w:rPr>
            </w:pPr>
            <w:r>
              <w:rPr>
                <w:sz w:val="20"/>
                <w:szCs w:val="20"/>
              </w:rPr>
              <w:t>0.007</w:t>
            </w:r>
          </w:p>
        </w:tc>
        <w:tc>
          <w:tcPr>
            <w:tcW w:w="1190" w:type="pct"/>
            <w:vAlign w:val="center"/>
          </w:tcPr>
          <w:p w14:paraId="71ECDAD0" w14:textId="77777777" w:rsidR="00856D52" w:rsidRDefault="00B34DE9">
            <w:pPr>
              <w:spacing w:line="288" w:lineRule="auto"/>
              <w:jc w:val="center"/>
              <w:rPr>
                <w:sz w:val="20"/>
                <w:szCs w:val="20"/>
              </w:rPr>
            </w:pPr>
            <w:r>
              <w:rPr>
                <w:sz w:val="20"/>
                <w:szCs w:val="20"/>
              </w:rPr>
              <w:t>0.052</w:t>
            </w:r>
          </w:p>
        </w:tc>
        <w:tc>
          <w:tcPr>
            <w:tcW w:w="1156" w:type="pct"/>
            <w:vAlign w:val="center"/>
          </w:tcPr>
          <w:p w14:paraId="269348C9" w14:textId="77777777" w:rsidR="00856D52" w:rsidRDefault="00B34DE9">
            <w:pPr>
              <w:spacing w:line="288" w:lineRule="auto"/>
              <w:jc w:val="center"/>
              <w:rPr>
                <w:sz w:val="20"/>
                <w:szCs w:val="20"/>
              </w:rPr>
            </w:pPr>
            <w:r>
              <w:rPr>
                <w:sz w:val="20"/>
                <w:szCs w:val="20"/>
              </w:rPr>
              <w:t>0.071</w:t>
            </w:r>
          </w:p>
        </w:tc>
      </w:tr>
      <w:tr w:rsidR="00856D52" w14:paraId="3327A6E9" w14:textId="77777777">
        <w:trPr>
          <w:jc w:val="center"/>
        </w:trPr>
        <w:tc>
          <w:tcPr>
            <w:tcW w:w="709" w:type="pct"/>
            <w:vAlign w:val="center"/>
          </w:tcPr>
          <w:p w14:paraId="17FDEE41" w14:textId="77777777" w:rsidR="00856D52" w:rsidRDefault="00B34DE9">
            <w:pPr>
              <w:spacing w:line="288" w:lineRule="auto"/>
              <w:jc w:val="center"/>
              <w:rPr>
                <w:sz w:val="20"/>
                <w:szCs w:val="20"/>
              </w:rPr>
            </w:pPr>
            <w:r>
              <w:rPr>
                <w:sz w:val="20"/>
                <w:szCs w:val="20"/>
              </w:rPr>
              <w:t>INF</w:t>
            </w:r>
          </w:p>
        </w:tc>
        <w:tc>
          <w:tcPr>
            <w:tcW w:w="887" w:type="pct"/>
            <w:vAlign w:val="center"/>
          </w:tcPr>
          <w:p w14:paraId="03A9E1B3" w14:textId="77777777" w:rsidR="00856D52" w:rsidRDefault="00B34DE9">
            <w:pPr>
              <w:spacing w:line="288" w:lineRule="auto"/>
              <w:jc w:val="center"/>
              <w:rPr>
                <w:sz w:val="20"/>
                <w:szCs w:val="20"/>
              </w:rPr>
            </w:pPr>
            <w:r>
              <w:rPr>
                <w:sz w:val="20"/>
                <w:szCs w:val="20"/>
              </w:rPr>
              <w:t>0.076</w:t>
            </w:r>
          </w:p>
        </w:tc>
        <w:tc>
          <w:tcPr>
            <w:tcW w:w="1059" w:type="pct"/>
            <w:vAlign w:val="center"/>
          </w:tcPr>
          <w:p w14:paraId="27443857" w14:textId="77777777" w:rsidR="00856D52" w:rsidRDefault="00B34DE9">
            <w:pPr>
              <w:spacing w:line="288" w:lineRule="auto"/>
              <w:jc w:val="center"/>
              <w:rPr>
                <w:sz w:val="20"/>
                <w:szCs w:val="20"/>
              </w:rPr>
            </w:pPr>
            <w:r>
              <w:rPr>
                <w:sz w:val="20"/>
                <w:szCs w:val="20"/>
              </w:rPr>
              <w:t>0.063</w:t>
            </w:r>
          </w:p>
        </w:tc>
        <w:tc>
          <w:tcPr>
            <w:tcW w:w="1190" w:type="pct"/>
            <w:vAlign w:val="center"/>
          </w:tcPr>
          <w:p w14:paraId="7F3230CD" w14:textId="77777777" w:rsidR="00856D52" w:rsidRDefault="00B34DE9">
            <w:pPr>
              <w:spacing w:line="288" w:lineRule="auto"/>
              <w:jc w:val="center"/>
              <w:rPr>
                <w:sz w:val="20"/>
                <w:szCs w:val="20"/>
              </w:rPr>
            </w:pPr>
            <w:r>
              <w:rPr>
                <w:sz w:val="20"/>
                <w:szCs w:val="20"/>
              </w:rPr>
              <w:t>0.006</w:t>
            </w:r>
          </w:p>
        </w:tc>
        <w:tc>
          <w:tcPr>
            <w:tcW w:w="1156" w:type="pct"/>
            <w:vAlign w:val="center"/>
          </w:tcPr>
          <w:p w14:paraId="43872873" w14:textId="77777777" w:rsidR="00856D52" w:rsidRDefault="00B34DE9">
            <w:pPr>
              <w:spacing w:line="288" w:lineRule="auto"/>
              <w:jc w:val="center"/>
              <w:rPr>
                <w:sz w:val="20"/>
                <w:szCs w:val="20"/>
              </w:rPr>
            </w:pPr>
            <w:r>
              <w:rPr>
                <w:sz w:val="20"/>
                <w:szCs w:val="20"/>
              </w:rPr>
              <w:t>0.231</w:t>
            </w:r>
          </w:p>
        </w:tc>
      </w:tr>
    </w:tbl>
    <w:p w14:paraId="133AF809" w14:textId="77777777" w:rsidR="00856D52" w:rsidRDefault="00B34DE9">
      <w:pPr>
        <w:widowControl/>
        <w:jc w:val="center"/>
        <w:rPr>
          <w:bCs/>
          <w:sz w:val="20"/>
          <w:szCs w:val="20"/>
        </w:rPr>
      </w:pPr>
      <w:r>
        <w:rPr>
          <w:bCs/>
          <w:i/>
          <w:iCs/>
          <w:sz w:val="20"/>
          <w:szCs w:val="20"/>
        </w:rPr>
        <w:t>Source: ……………………………</w:t>
      </w:r>
      <w:r>
        <w:rPr>
          <w:bCs/>
          <w:sz w:val="20"/>
          <w:szCs w:val="20"/>
        </w:rPr>
        <w:t xml:space="preserve"> </w:t>
      </w:r>
    </w:p>
    <w:p w14:paraId="584A3E5F" w14:textId="77777777" w:rsidR="00856D52" w:rsidRDefault="00B34DE9">
      <w:pPr>
        <w:widowControl/>
        <w:spacing w:beforeAutospacing="1" w:afterAutospacing="1"/>
        <w:jc w:val="center"/>
        <w:rPr>
          <w:bCs/>
          <w:sz w:val="24"/>
          <w:szCs w:val="24"/>
        </w:rPr>
      </w:pPr>
      <w:r>
        <w:rPr>
          <w:rStyle w:val="Strong"/>
        </w:rPr>
        <w:t>3. RESULTS AND DISCUSSION (SIZE 12, BOLDED AND CAPITALIZED)</w:t>
      </w:r>
    </w:p>
    <w:p w14:paraId="334798D5" w14:textId="77777777" w:rsidR="00856D52" w:rsidRDefault="00B34DE9">
      <w:pPr>
        <w:widowControl/>
        <w:jc w:val="both"/>
        <w:rPr>
          <w:bCs/>
          <w:sz w:val="24"/>
          <w:szCs w:val="24"/>
        </w:rPr>
      </w:pPr>
      <w:r>
        <w:rPr>
          <w:bCs/>
          <w:sz w:val="24"/>
          <w:szCs w:val="24"/>
        </w:rPr>
        <w:t>The margins of the A4 paper should be aligned according to the following standards:</w:t>
      </w:r>
    </w:p>
    <w:p w14:paraId="5CBEE072" w14:textId="77777777" w:rsidR="00856D52" w:rsidRDefault="00B34DE9">
      <w:pPr>
        <w:widowControl/>
        <w:jc w:val="both"/>
        <w:rPr>
          <w:bCs/>
          <w:sz w:val="24"/>
          <w:szCs w:val="24"/>
        </w:rPr>
      </w:pPr>
      <w:r>
        <w:rPr>
          <w:bCs/>
          <w:sz w:val="24"/>
          <w:szCs w:val="24"/>
        </w:rPr>
        <w:t>• Top = 2.5 cm</w:t>
      </w:r>
    </w:p>
    <w:p w14:paraId="21B550AE" w14:textId="77777777" w:rsidR="00856D52" w:rsidRDefault="00B34DE9">
      <w:pPr>
        <w:widowControl/>
        <w:jc w:val="both"/>
        <w:rPr>
          <w:bCs/>
          <w:sz w:val="24"/>
          <w:szCs w:val="24"/>
        </w:rPr>
      </w:pPr>
      <w:r>
        <w:rPr>
          <w:bCs/>
          <w:sz w:val="24"/>
          <w:szCs w:val="24"/>
        </w:rPr>
        <w:t>• Bottom = 2.5 cm</w:t>
      </w:r>
    </w:p>
    <w:p w14:paraId="43E4DFD4" w14:textId="77777777" w:rsidR="00856D52" w:rsidRDefault="00B34DE9">
      <w:pPr>
        <w:widowControl/>
        <w:jc w:val="both"/>
        <w:rPr>
          <w:bCs/>
          <w:sz w:val="24"/>
          <w:szCs w:val="24"/>
        </w:rPr>
      </w:pPr>
      <w:r>
        <w:rPr>
          <w:bCs/>
          <w:sz w:val="24"/>
          <w:szCs w:val="24"/>
        </w:rPr>
        <w:t>• Left = 3 cm</w:t>
      </w:r>
    </w:p>
    <w:p w14:paraId="3E6B9FD5" w14:textId="77777777" w:rsidR="00856D52" w:rsidRDefault="00B34DE9">
      <w:pPr>
        <w:widowControl/>
        <w:jc w:val="both"/>
        <w:rPr>
          <w:bCs/>
          <w:sz w:val="24"/>
          <w:szCs w:val="24"/>
        </w:rPr>
      </w:pPr>
      <w:r>
        <w:rPr>
          <w:bCs/>
          <w:sz w:val="24"/>
          <w:szCs w:val="24"/>
        </w:rPr>
        <w:t>• Right = 2 cm</w:t>
      </w:r>
    </w:p>
    <w:p w14:paraId="41DF83B9" w14:textId="77777777" w:rsidR="00856D52" w:rsidRDefault="00B34DE9">
      <w:pPr>
        <w:widowControl/>
        <w:jc w:val="both"/>
        <w:rPr>
          <w:bCs/>
          <w:sz w:val="24"/>
          <w:szCs w:val="24"/>
        </w:rPr>
      </w:pPr>
      <w:r>
        <w:rPr>
          <w:bCs/>
          <w:sz w:val="24"/>
          <w:szCs w:val="24"/>
        </w:rPr>
        <w:t>• Header = 0.5 cm</w:t>
      </w:r>
    </w:p>
    <w:p w14:paraId="36CD25C7" w14:textId="77777777" w:rsidR="00856D52" w:rsidRDefault="00B34DE9">
      <w:pPr>
        <w:widowControl/>
        <w:jc w:val="both"/>
        <w:rPr>
          <w:b/>
          <w:sz w:val="24"/>
          <w:szCs w:val="24"/>
        </w:rPr>
      </w:pPr>
      <w:r>
        <w:rPr>
          <w:bCs/>
          <w:sz w:val="24"/>
          <w:szCs w:val="24"/>
        </w:rPr>
        <w:t>• Footer = 0.5 cm</w:t>
      </w:r>
    </w:p>
    <w:p w14:paraId="772F0766" w14:textId="77777777" w:rsidR="00856D52" w:rsidRDefault="00856D52">
      <w:pPr>
        <w:tabs>
          <w:tab w:val="left" w:pos="567"/>
        </w:tabs>
        <w:ind w:firstLine="567"/>
        <w:jc w:val="both"/>
        <w:rPr>
          <w:sz w:val="12"/>
          <w:szCs w:val="20"/>
        </w:rPr>
      </w:pPr>
    </w:p>
    <w:p w14:paraId="623BD887" w14:textId="77777777" w:rsidR="00856D52" w:rsidRDefault="00B34DE9">
      <w:pPr>
        <w:widowControl/>
        <w:spacing w:line="360" w:lineRule="auto"/>
        <w:ind w:firstLine="567"/>
        <w:jc w:val="both"/>
        <w:rPr>
          <w:sz w:val="24"/>
          <w:szCs w:val="24"/>
        </w:rPr>
      </w:pPr>
      <w:r>
        <w:rPr>
          <w:sz w:val="24"/>
          <w:szCs w:val="24"/>
        </w:rPr>
        <w:t xml:space="preserve">The font used is Times New Roman, size 12 for the main content and size 10 for footnotes. The line spacing should be 1.5 lines, except for the References section, which should be single-spaced (1.0 lines). The text should be justified. Each page should be numbered in the center at the bottom. Numbers and dates should be written in numeric </w:t>
      </w:r>
      <w:r>
        <w:rPr>
          <w:sz w:val="24"/>
          <w:szCs w:val="24"/>
        </w:rPr>
        <w:lastRenderedPageBreak/>
        <w:t>format, using the [dd Mm yy] format (e.g., 20 January 2024). Proper nouns and document titles (such as "Circular," "Law, etc.) should be capitalized according to regulations. Common phrases should only be abbreviated after being written in full once.</w:t>
      </w:r>
    </w:p>
    <w:p w14:paraId="2CEE9247" w14:textId="77777777" w:rsidR="00856D52" w:rsidRDefault="00B34DE9">
      <w:pPr>
        <w:tabs>
          <w:tab w:val="left" w:pos="4230"/>
        </w:tabs>
        <w:spacing w:line="360" w:lineRule="auto"/>
        <w:jc w:val="center"/>
        <w:rPr>
          <w:b/>
          <w:sz w:val="24"/>
          <w:szCs w:val="24"/>
        </w:rPr>
      </w:pPr>
      <w:r>
        <w:rPr>
          <w:b/>
          <w:sz w:val="24"/>
          <w:szCs w:val="24"/>
        </w:rPr>
        <w:t>4. CONCLUSION AND IMPLICATIONS (SIZE 12, BOLD AND CAPITALIZED)</w:t>
      </w:r>
    </w:p>
    <w:p w14:paraId="576E8276" w14:textId="77777777" w:rsidR="00856D52" w:rsidRDefault="00B34DE9">
      <w:pPr>
        <w:tabs>
          <w:tab w:val="left" w:pos="4230"/>
        </w:tabs>
        <w:spacing w:line="360" w:lineRule="auto"/>
        <w:jc w:val="both"/>
        <w:rPr>
          <w:bCs/>
          <w:sz w:val="24"/>
          <w:szCs w:val="24"/>
        </w:rPr>
      </w:pPr>
      <w:r>
        <w:rPr>
          <w:bCs/>
          <w:sz w:val="24"/>
          <w:szCs w:val="24"/>
        </w:rPr>
        <w:t>Content (size 12)</w:t>
      </w:r>
    </w:p>
    <w:p w14:paraId="458FCC72" w14:textId="77777777" w:rsidR="00856D52" w:rsidRDefault="00B34DE9">
      <w:pPr>
        <w:tabs>
          <w:tab w:val="left" w:pos="4230"/>
        </w:tabs>
        <w:spacing w:line="360" w:lineRule="auto"/>
        <w:jc w:val="both"/>
        <w:rPr>
          <w:sz w:val="20"/>
          <w:szCs w:val="20"/>
        </w:rPr>
      </w:pPr>
      <w:r>
        <w:rPr>
          <w:b/>
          <w:sz w:val="20"/>
          <w:szCs w:val="20"/>
        </w:rPr>
        <w:t>Appendix 1 (size 10 and bold)</w:t>
      </w:r>
    </w:p>
    <w:p w14:paraId="38A31A9D" w14:textId="77777777" w:rsidR="00856D52" w:rsidRDefault="00B34DE9">
      <w:pPr>
        <w:tabs>
          <w:tab w:val="left" w:pos="4230"/>
        </w:tabs>
        <w:spacing w:line="360" w:lineRule="auto"/>
        <w:jc w:val="both"/>
        <w:rPr>
          <w:b/>
          <w:bCs/>
          <w:sz w:val="20"/>
          <w:szCs w:val="20"/>
        </w:rPr>
      </w:pPr>
      <w:r>
        <w:rPr>
          <w:b/>
          <w:bCs/>
          <w:sz w:val="20"/>
          <w:szCs w:val="20"/>
        </w:rPr>
        <w:t>Acknowledgments (Size 10 and Bold):</w:t>
      </w:r>
    </w:p>
    <w:p w14:paraId="6440D3C5" w14:textId="77777777" w:rsidR="00856D52" w:rsidRDefault="00B34DE9">
      <w:pPr>
        <w:tabs>
          <w:tab w:val="left" w:pos="4230"/>
        </w:tabs>
        <w:spacing w:line="360" w:lineRule="auto"/>
        <w:ind w:firstLineChars="150" w:firstLine="300"/>
        <w:jc w:val="both"/>
        <w:rPr>
          <w:sz w:val="20"/>
          <w:szCs w:val="20"/>
        </w:rPr>
      </w:pPr>
      <w:r>
        <w:rPr>
          <w:sz w:val="20"/>
          <w:szCs w:val="20"/>
        </w:rPr>
        <w:t>This section is optional and can be used to acknowledge organizations and/or individuals who have assisted in the research and manuscript preparation. (Size 10)</w:t>
      </w:r>
    </w:p>
    <w:p w14:paraId="26092B7F" w14:textId="77777777" w:rsidR="00856D52" w:rsidRDefault="00B34DE9">
      <w:pPr>
        <w:widowControl/>
        <w:rPr>
          <w:rFonts w:eastAsia="SimSun"/>
          <w:b/>
          <w:bCs/>
          <w:sz w:val="20"/>
          <w:szCs w:val="20"/>
          <w:lang w:eastAsia="zh-CN" w:bidi="ar"/>
        </w:rPr>
      </w:pPr>
      <w:r>
        <w:rPr>
          <w:noProof/>
          <w:sz w:val="24"/>
          <w:szCs w:val="24"/>
        </w:rPr>
        <mc:AlternateContent>
          <mc:Choice Requires="wps">
            <w:drawing>
              <wp:anchor distT="0" distB="0" distL="114300" distR="114300" simplePos="0" relativeHeight="251661312" behindDoc="0" locked="0" layoutInCell="1" allowOverlap="1" wp14:anchorId="07AB8511" wp14:editId="5A1C826A">
                <wp:simplePos x="0" y="0"/>
                <wp:positionH relativeFrom="column">
                  <wp:posOffset>17780</wp:posOffset>
                </wp:positionH>
                <wp:positionV relativeFrom="paragraph">
                  <wp:posOffset>59055</wp:posOffset>
                </wp:positionV>
                <wp:extent cx="5257800" cy="0"/>
                <wp:effectExtent l="0" t="6350" r="0" b="6350"/>
                <wp:wrapNone/>
                <wp:docPr id="2" name="Straight Connector 2"/>
                <wp:cNvGraphicFramePr/>
                <a:graphic xmlns:a="http://schemas.openxmlformats.org/drawingml/2006/main">
                  <a:graphicData uri="http://schemas.microsoft.com/office/word/2010/wordprocessingShape">
                    <wps:wsp>
                      <wps:cNvCnPr/>
                      <wps:spPr>
                        <a:xfrm>
                          <a:off x="0" y="0"/>
                          <a:ext cx="52578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7169ED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pt,4.65pt" to="415.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" strokecolor="black [3213]" strokeweight="1pt">
                <v:stroke joinstyle="miter"/>
              </v:line>
            </w:pict>
          </mc:Fallback>
        </mc:AlternateContent>
      </w:r>
    </w:p>
    <w:p w14:paraId="48D67570" w14:textId="77777777" w:rsidR="00856D52" w:rsidRDefault="00B34DE9">
      <w:pPr>
        <w:widowControl/>
        <w:rPr>
          <w:sz w:val="20"/>
          <w:szCs w:val="20"/>
        </w:rPr>
      </w:pPr>
      <w:r>
        <w:rPr>
          <w:rFonts w:eastAsia="SimSun"/>
          <w:b/>
          <w:bCs/>
          <w:sz w:val="20"/>
          <w:szCs w:val="20"/>
          <w:lang w:eastAsia="zh-CN" w:bidi="ar"/>
        </w:rPr>
        <w:t>Author Information: (Size 10, in đậm)</w:t>
      </w:r>
    </w:p>
    <w:p w14:paraId="66641C68" w14:textId="77777777" w:rsidR="00856D52" w:rsidRDefault="00856D52">
      <w:pPr>
        <w:widowControl/>
        <w:rPr>
          <w:rFonts w:eastAsia="SimSun"/>
          <w:b/>
          <w:bCs/>
          <w:sz w:val="20"/>
          <w:szCs w:val="20"/>
          <w:lang w:eastAsia="zh-CN" w:bidi="ar"/>
        </w:rPr>
      </w:pPr>
    </w:p>
    <w:p w14:paraId="29A2B001" w14:textId="33677DE7" w:rsidR="00856D52" w:rsidRDefault="00B34DE9">
      <w:pPr>
        <w:widowControl/>
        <w:rPr>
          <w:rFonts w:eastAsia="SimSun"/>
          <w:sz w:val="20"/>
          <w:szCs w:val="20"/>
          <w:lang w:eastAsia="zh-CN" w:bidi="ar"/>
        </w:rPr>
      </w:pPr>
      <w:r>
        <w:rPr>
          <w:rFonts w:eastAsia="SimSun"/>
          <w:b/>
          <w:bCs/>
          <w:sz w:val="20"/>
          <w:szCs w:val="20"/>
          <w:lang w:eastAsia="zh-CN" w:bidi="ar"/>
        </w:rPr>
        <w:t>Dr. Nguyen Van A (Size 10, in đậm)</w:t>
      </w:r>
      <w:r>
        <w:rPr>
          <w:rFonts w:eastAsia="SimSun"/>
          <w:sz w:val="20"/>
          <w:szCs w:val="20"/>
          <w:lang w:eastAsia="zh-CN" w:bidi="ar"/>
        </w:rPr>
        <w:t>, University A, B</w:t>
      </w:r>
      <w:r w:rsidR="00BE68E8">
        <w:rPr>
          <w:rFonts w:eastAsia="SimSun"/>
          <w:sz w:val="20"/>
          <w:szCs w:val="20"/>
          <w:lang w:eastAsia="zh-CN" w:bidi="ar"/>
        </w:rPr>
        <w:t>i</w:t>
      </w:r>
      <w:r>
        <w:rPr>
          <w:rFonts w:eastAsia="SimSun"/>
          <w:sz w:val="20"/>
          <w:szCs w:val="20"/>
          <w:lang w:eastAsia="zh-CN" w:bidi="ar"/>
        </w:rPr>
        <w:t>nh Thu</w:t>
      </w:r>
      <w:r w:rsidR="00BE68E8">
        <w:rPr>
          <w:rFonts w:eastAsia="SimSun"/>
          <w:sz w:val="20"/>
          <w:szCs w:val="20"/>
          <w:lang w:eastAsia="zh-CN" w:bidi="ar"/>
        </w:rPr>
        <w:t>a</w:t>
      </w:r>
      <w:r>
        <w:rPr>
          <w:rFonts w:eastAsia="SimSun"/>
          <w:sz w:val="20"/>
          <w:szCs w:val="20"/>
          <w:lang w:eastAsia="zh-CN" w:bidi="ar"/>
        </w:rPr>
        <w:t>n Province, Vi</w:t>
      </w:r>
      <w:r w:rsidR="00BE68E8">
        <w:rPr>
          <w:rFonts w:eastAsia="SimSun"/>
          <w:sz w:val="20"/>
          <w:szCs w:val="20"/>
          <w:lang w:eastAsia="zh-CN" w:bidi="ar"/>
        </w:rPr>
        <w:t>e</w:t>
      </w:r>
      <w:r>
        <w:rPr>
          <w:rFonts w:eastAsia="SimSun"/>
          <w:sz w:val="20"/>
          <w:szCs w:val="20"/>
          <w:lang w:eastAsia="zh-CN" w:bidi="ar"/>
        </w:rPr>
        <w:t>t</w:t>
      </w:r>
      <w:r w:rsidR="00BE68E8">
        <w:rPr>
          <w:rFonts w:eastAsia="SimSun"/>
          <w:sz w:val="20"/>
          <w:szCs w:val="20"/>
          <w:lang w:eastAsia="zh-CN" w:bidi="ar"/>
        </w:rPr>
        <w:t>n</w:t>
      </w:r>
      <w:r>
        <w:rPr>
          <w:rFonts w:eastAsia="SimSun"/>
          <w:sz w:val="20"/>
          <w:szCs w:val="20"/>
          <w:lang w:eastAsia="zh-CN" w:bidi="ar"/>
        </w:rPr>
        <w:t xml:space="preserve">am. </w:t>
      </w:r>
    </w:p>
    <w:p w14:paraId="6146D141" w14:textId="77777777" w:rsidR="00856D52" w:rsidRDefault="00B34DE9">
      <w:pPr>
        <w:widowControl/>
        <w:rPr>
          <w:rFonts w:eastAsia="SimSun"/>
          <w:sz w:val="20"/>
          <w:szCs w:val="20"/>
          <w:lang w:eastAsia="zh-CN" w:bidi="ar"/>
        </w:rPr>
      </w:pPr>
      <w:r>
        <w:rPr>
          <w:rFonts w:eastAsia="SimSun"/>
          <w:sz w:val="20"/>
          <w:szCs w:val="20"/>
          <w:lang w:eastAsia="zh-CN" w:bidi="ar"/>
        </w:rPr>
        <w:t>Email: nva@upt.edu.vn (size 10)</w:t>
      </w:r>
    </w:p>
    <w:p w14:paraId="74D6A1F9" w14:textId="65ADA672" w:rsidR="00856D52" w:rsidRDefault="00B34DE9">
      <w:pPr>
        <w:widowControl/>
        <w:rPr>
          <w:rFonts w:eastAsia="SimSun"/>
          <w:sz w:val="20"/>
          <w:szCs w:val="20"/>
          <w:lang w:eastAsia="zh-CN" w:bidi="ar"/>
        </w:rPr>
      </w:pPr>
      <w:r>
        <w:rPr>
          <w:rFonts w:eastAsia="SimSun"/>
          <w:b/>
          <w:bCs/>
          <w:sz w:val="20"/>
          <w:szCs w:val="20"/>
          <w:lang w:eastAsia="zh-CN" w:bidi="ar"/>
        </w:rPr>
        <w:t xml:space="preserve">M.A. Nguyen Van B (Size 10, in đậm) </w:t>
      </w:r>
      <w:r>
        <w:rPr>
          <w:rFonts w:eastAsia="SimSun"/>
          <w:i/>
          <w:iCs/>
          <w:sz w:val="20"/>
          <w:szCs w:val="20"/>
          <w:lang w:eastAsia="zh-CN" w:bidi="ar"/>
        </w:rPr>
        <w:t>(</w:t>
      </w:r>
      <w:r>
        <w:rPr>
          <w:i/>
          <w:iCs/>
          <w:sz w:val="20"/>
          <w:szCs w:val="20"/>
        </w:rPr>
        <w:t>*Corresponding author)</w:t>
      </w:r>
      <w:r>
        <w:rPr>
          <w:rFonts w:eastAsia="SimSun"/>
          <w:sz w:val="20"/>
          <w:szCs w:val="20"/>
          <w:lang w:eastAsia="zh-CN" w:bidi="ar"/>
        </w:rPr>
        <w:t>, University B, H</w:t>
      </w:r>
      <w:r w:rsidR="00BE68E8">
        <w:rPr>
          <w:rFonts w:eastAsia="SimSun"/>
          <w:sz w:val="20"/>
          <w:szCs w:val="20"/>
          <w:lang w:eastAsia="zh-CN" w:bidi="ar"/>
        </w:rPr>
        <w:t>o</w:t>
      </w:r>
      <w:r>
        <w:rPr>
          <w:rFonts w:eastAsia="SimSun"/>
          <w:sz w:val="20"/>
          <w:szCs w:val="20"/>
          <w:lang w:eastAsia="zh-CN" w:bidi="ar"/>
        </w:rPr>
        <w:t xml:space="preserve"> Ch</w:t>
      </w:r>
      <w:r w:rsidR="00BE68E8">
        <w:rPr>
          <w:rFonts w:eastAsia="SimSun"/>
          <w:sz w:val="20"/>
          <w:szCs w:val="20"/>
          <w:lang w:eastAsia="zh-CN" w:bidi="ar"/>
        </w:rPr>
        <w:t>i</w:t>
      </w:r>
      <w:r>
        <w:rPr>
          <w:rFonts w:eastAsia="SimSun"/>
          <w:sz w:val="20"/>
          <w:szCs w:val="20"/>
          <w:lang w:eastAsia="zh-CN" w:bidi="ar"/>
        </w:rPr>
        <w:t xml:space="preserve"> Minh City, Vietnam.</w:t>
      </w:r>
    </w:p>
    <w:p w14:paraId="6910B4DB" w14:textId="77777777" w:rsidR="00856D52" w:rsidRDefault="00B34DE9">
      <w:pPr>
        <w:widowControl/>
        <w:rPr>
          <w:rFonts w:eastAsia="SimSun"/>
          <w:sz w:val="20"/>
          <w:szCs w:val="20"/>
          <w:lang w:eastAsia="zh-CN" w:bidi="ar"/>
        </w:rPr>
      </w:pPr>
      <w:r>
        <w:rPr>
          <w:rFonts w:eastAsia="SimSun"/>
          <w:sz w:val="20"/>
          <w:szCs w:val="20"/>
          <w:lang w:eastAsia="zh-CN" w:bidi="ar"/>
        </w:rPr>
        <w:t>Email: nvb@ub.edu.vn (size 10)</w:t>
      </w:r>
    </w:p>
    <w:p w14:paraId="40F728E0" w14:textId="77777777" w:rsidR="00856D52" w:rsidRDefault="00856D52">
      <w:pPr>
        <w:widowControl/>
        <w:rPr>
          <w:rFonts w:eastAsia="SimSun"/>
          <w:sz w:val="20"/>
          <w:szCs w:val="20"/>
          <w:lang w:eastAsia="zh-CN" w:bidi="ar"/>
        </w:rPr>
      </w:pPr>
    </w:p>
    <w:p w14:paraId="64E7E1C1" w14:textId="77777777" w:rsidR="00856D52" w:rsidRDefault="00B34DE9">
      <w:pPr>
        <w:ind w:rightChars="-104" w:right="-229"/>
        <w:jc w:val="both"/>
        <w:rPr>
          <w:rFonts w:eastAsia="SimSun"/>
          <w:b/>
          <w:bCs/>
          <w:sz w:val="20"/>
          <w:szCs w:val="20"/>
          <w:lang w:eastAsia="zh-CN" w:bidi="ar"/>
        </w:rPr>
      </w:pPr>
      <w:r>
        <w:rPr>
          <w:rFonts w:eastAsia="SimSun"/>
          <w:b/>
          <w:bCs/>
          <w:sz w:val="20"/>
          <w:szCs w:val="20"/>
          <w:lang w:eastAsia="zh-CN"/>
        </w:rPr>
        <w:t>Declaration of Conflict of Interest:</w:t>
      </w:r>
      <w:r>
        <w:rPr>
          <w:rFonts w:eastAsia="SimSun"/>
          <w:sz w:val="20"/>
          <w:szCs w:val="20"/>
          <w:lang w:eastAsia="zh-CN"/>
        </w:rPr>
        <w:t xml:space="preserve"> If accepted, the author is kindly requested to tick the box </w:t>
      </w:r>
      <w:r>
        <w:rPr>
          <w:rFonts w:eastAsia="SimSun"/>
          <w:sz w:val="20"/>
          <w:szCs w:val="20"/>
          <w:lang w:eastAsia="zh-CN" w:bidi="ar"/>
        </w:rPr>
        <w:sym w:font="Wingdings 2" w:char="0052"/>
      </w:r>
    </w:p>
    <w:p w14:paraId="2ECC94C9" w14:textId="77777777" w:rsidR="00856D52" w:rsidRDefault="00B34DE9">
      <w:pPr>
        <w:widowControl/>
        <w:jc w:val="both"/>
        <w:rPr>
          <w:sz w:val="20"/>
          <w:szCs w:val="20"/>
        </w:rPr>
      </w:pPr>
      <w:r>
        <w:rPr>
          <w:rFonts w:eastAsia="SimSun"/>
          <w:sz w:val="20"/>
          <w:szCs w:val="20"/>
          <w:lang w:eastAsia="zh-CN" w:bidi="ar"/>
        </w:rPr>
        <w:sym w:font="Wingdings 2" w:char="00A3"/>
      </w:r>
      <w:r>
        <w:rPr>
          <w:rFonts w:eastAsia="SimSun"/>
          <w:sz w:val="20"/>
          <w:szCs w:val="20"/>
          <w:lang w:eastAsia="zh-CN" w:bidi="ar"/>
        </w:rPr>
        <w:t xml:space="preserve"> </w:t>
      </w:r>
      <w:r>
        <w:rPr>
          <w:sz w:val="20"/>
          <w:szCs w:val="20"/>
        </w:rPr>
        <w:t>“The author(s) confirm(s) that there are no conflicts of interest related to the publication of this article. Any disputes arising thereafter will not be the responsibility of the University of Phan Thiet Journal of Science (UPTJS).”</w:t>
      </w:r>
    </w:p>
    <w:p w14:paraId="7974BD88" w14:textId="77777777" w:rsidR="00856D52" w:rsidRDefault="00856D52">
      <w:pPr>
        <w:widowControl/>
        <w:jc w:val="both"/>
        <w:rPr>
          <w:sz w:val="20"/>
          <w:szCs w:val="20"/>
        </w:rPr>
      </w:pPr>
    </w:p>
    <w:p w14:paraId="0E97F46F" w14:textId="77777777" w:rsidR="00856D52" w:rsidRDefault="00B34DE9">
      <w:pPr>
        <w:tabs>
          <w:tab w:val="left" w:pos="4230"/>
        </w:tabs>
        <w:spacing w:line="360" w:lineRule="auto"/>
        <w:jc w:val="center"/>
        <w:rPr>
          <w:b/>
          <w:bCs/>
          <w:sz w:val="24"/>
          <w:szCs w:val="24"/>
        </w:rPr>
      </w:pPr>
      <w:r>
        <w:rPr>
          <w:b/>
          <w:bCs/>
          <w:sz w:val="24"/>
          <w:szCs w:val="24"/>
        </w:rPr>
        <w:t>5. REFERENCES (SIZE 12, BOLD AND CAPITALIZED)</w:t>
      </w:r>
    </w:p>
    <w:p w14:paraId="7688FAB2" w14:textId="77777777" w:rsidR="00856D52" w:rsidRDefault="00B34DE9">
      <w:pPr>
        <w:tabs>
          <w:tab w:val="left" w:pos="4230"/>
        </w:tabs>
        <w:spacing w:line="360" w:lineRule="auto"/>
        <w:ind w:firstLineChars="250" w:firstLine="600"/>
        <w:jc w:val="both"/>
        <w:rPr>
          <w:sz w:val="24"/>
          <w:szCs w:val="24"/>
        </w:rPr>
      </w:pPr>
      <w:r>
        <w:rPr>
          <w:sz w:val="24"/>
          <w:szCs w:val="24"/>
        </w:rPr>
        <w:t xml:space="preserve">References must be cited in the article, and conversely, authors or works cited in the article must be listed in this section. References should be arranged in alphabetical order and follow the </w:t>
      </w:r>
      <w:r>
        <w:rPr>
          <w:b/>
          <w:bCs/>
          <w:sz w:val="24"/>
          <w:szCs w:val="24"/>
        </w:rPr>
        <w:t>APA</w:t>
      </w:r>
      <w:r>
        <w:rPr>
          <w:sz w:val="24"/>
          <w:szCs w:val="24"/>
        </w:rPr>
        <w:t xml:space="preserve"> format for social sciences disciplines (see more in the Regulations for Scientific Articles published in the Phan Thiet University Journal of Science on our website: tapchikhoahocupt.vn). If there are multiple authors, use the “&amp;” symbol for consistency, do not use the word “and” here.</w:t>
      </w:r>
    </w:p>
    <w:p w14:paraId="00067D99" w14:textId="77777777" w:rsidR="00856D52" w:rsidRDefault="00B34DE9">
      <w:pPr>
        <w:tabs>
          <w:tab w:val="left" w:pos="4230"/>
        </w:tabs>
        <w:jc w:val="both"/>
        <w:rPr>
          <w:b/>
          <w:sz w:val="20"/>
          <w:szCs w:val="20"/>
        </w:rPr>
      </w:pPr>
      <w:r>
        <w:rPr>
          <w:b/>
          <w:sz w:val="20"/>
          <w:szCs w:val="20"/>
        </w:rPr>
        <w:t>Illustration of APA standard:</w:t>
      </w:r>
    </w:p>
    <w:p w14:paraId="140CFEAC" w14:textId="77777777" w:rsidR="00856D52" w:rsidRDefault="00856D52">
      <w:pPr>
        <w:jc w:val="both"/>
        <w:rPr>
          <w:sz w:val="20"/>
          <w:szCs w:val="20"/>
        </w:rPr>
      </w:pPr>
    </w:p>
    <w:p w14:paraId="5192C6C7" w14:textId="77777777" w:rsidR="00856D52" w:rsidRDefault="00B34DE9">
      <w:pPr>
        <w:jc w:val="both"/>
        <w:rPr>
          <w:b/>
          <w:bCs/>
          <w:i/>
          <w:iCs/>
          <w:sz w:val="20"/>
          <w:szCs w:val="20"/>
        </w:rPr>
      </w:pPr>
      <w:r>
        <w:rPr>
          <w:sz w:val="20"/>
          <w:szCs w:val="20"/>
        </w:rPr>
        <w:t xml:space="preserve">Brown, R. (2010). History of Ancient Greece. In M. White (Ed.), </w:t>
      </w:r>
      <w:r>
        <w:rPr>
          <w:i/>
          <w:iCs/>
          <w:sz w:val="20"/>
          <w:szCs w:val="20"/>
        </w:rPr>
        <w:t xml:space="preserve">A History of the Mediterranean World </w:t>
      </w:r>
      <w:r>
        <w:rPr>
          <w:sz w:val="20"/>
          <w:szCs w:val="20"/>
        </w:rPr>
        <w:t xml:space="preserve">( pp . 56-78). London: Routledge. </w:t>
      </w:r>
      <w:r>
        <w:rPr>
          <w:b/>
          <w:bCs/>
          <w:i/>
          <w:iCs/>
          <w:sz w:val="20"/>
          <w:szCs w:val="20"/>
        </w:rPr>
        <w:t>(Size 10, note italics)</w:t>
      </w:r>
    </w:p>
    <w:p w14:paraId="06E0B3EE" w14:textId="77777777" w:rsidR="00856D52" w:rsidRDefault="00856D52">
      <w:pPr>
        <w:jc w:val="both"/>
        <w:rPr>
          <w:sz w:val="20"/>
          <w:szCs w:val="20"/>
        </w:rPr>
      </w:pPr>
    </w:p>
    <w:p w14:paraId="7563677B" w14:textId="77777777" w:rsidR="00856D52" w:rsidRDefault="00657351">
      <w:pPr>
        <w:jc w:val="both"/>
        <w:rPr>
          <w:sz w:val="20"/>
          <w:szCs w:val="20"/>
        </w:rPr>
      </w:pPr>
      <w:hyperlink r:id="rId10" w:tgtFrame="https://www.hotcourses.vn/study-abroad-info/study-guides/apa-la-gi/_blank" w:history="1">
        <w:r w:rsidR="00B34DE9">
          <w:rPr>
            <w:sz w:val="20"/>
            <w:szCs w:val="20"/>
          </w:rPr>
          <w:t xml:space="preserve">Hotcourses Vietnam </w:t>
        </w:r>
      </w:hyperlink>
      <w:r w:rsidR="00B34DE9">
        <w:rPr>
          <w:sz w:val="20"/>
          <w:szCs w:val="20"/>
        </w:rPr>
        <w:t xml:space="preserve">(2022), </w:t>
      </w:r>
      <w:r w:rsidR="00B34DE9">
        <w:rPr>
          <w:i/>
          <w:iCs/>
          <w:sz w:val="20"/>
          <w:szCs w:val="20"/>
        </w:rPr>
        <w:t xml:space="preserve">What is Affiliate Marketing? What to learn to do Affiliate Marketing successfully. </w:t>
      </w:r>
      <w:r w:rsidR="00B34DE9">
        <w:rPr>
          <w:sz w:val="20"/>
          <w:szCs w:val="20"/>
        </w:rPr>
        <w:t xml:space="preserve">Accessed from: </w:t>
      </w:r>
      <w:hyperlink r:id="rId11" w:tgtFrame="https://www.hotcourses.vn/study-abroad-info/study-guides/apa-la-gi/_blank" w:history="1">
        <w:r w:rsidR="00B34DE9">
          <w:rPr>
            <w:sz w:val="20"/>
            <w:szCs w:val="20"/>
          </w:rPr>
          <w:t>https://www.hotcourses.vn/study-abroad-info/study-guides/affiliate-marketing/</w:t>
        </w:r>
      </w:hyperlink>
    </w:p>
    <w:p w14:paraId="0185D877" w14:textId="77777777" w:rsidR="00856D52" w:rsidRDefault="00856D52">
      <w:pPr>
        <w:jc w:val="both"/>
        <w:rPr>
          <w:sz w:val="20"/>
          <w:szCs w:val="20"/>
        </w:rPr>
      </w:pPr>
    </w:p>
    <w:p w14:paraId="06CE0D99" w14:textId="77777777" w:rsidR="00856D52" w:rsidRDefault="00B34DE9">
      <w:pPr>
        <w:jc w:val="both"/>
        <w:rPr>
          <w:sz w:val="20"/>
          <w:szCs w:val="20"/>
        </w:rPr>
      </w:pPr>
      <w:r>
        <w:rPr>
          <w:sz w:val="20"/>
          <w:szCs w:val="20"/>
        </w:rPr>
        <w:t xml:space="preserve">Johnson, K. (2015). The effects of climate change on plant biodiversity. </w:t>
      </w:r>
      <w:r>
        <w:rPr>
          <w:i/>
          <w:iCs/>
          <w:sz w:val="20"/>
          <w:szCs w:val="20"/>
        </w:rPr>
        <w:t xml:space="preserve">Journal of Ecology, </w:t>
      </w:r>
      <w:r>
        <w:rPr>
          <w:sz w:val="20"/>
          <w:szCs w:val="20"/>
        </w:rPr>
        <w:t>103(4), 789-796. DOI: 10.1111/1365-2745.12345.</w:t>
      </w:r>
    </w:p>
    <w:p w14:paraId="29EC5B2F" w14:textId="77777777" w:rsidR="00856D52" w:rsidRDefault="00856D52">
      <w:pPr>
        <w:widowControl/>
        <w:jc w:val="both"/>
        <w:rPr>
          <w:sz w:val="20"/>
          <w:szCs w:val="20"/>
        </w:rPr>
      </w:pPr>
    </w:p>
    <w:p w14:paraId="6B72ECAE" w14:textId="77777777" w:rsidR="00856D52" w:rsidRDefault="00B34DE9">
      <w:pPr>
        <w:widowControl/>
        <w:jc w:val="both"/>
        <w:rPr>
          <w:sz w:val="20"/>
          <w:szCs w:val="20"/>
        </w:rPr>
      </w:pPr>
      <w:r>
        <w:rPr>
          <w:sz w:val="20"/>
          <w:szCs w:val="20"/>
        </w:rPr>
        <w:t xml:space="preserve">Jones, S. (2022, March 15). The future of renewable energy. </w:t>
      </w:r>
      <w:r>
        <w:rPr>
          <w:i/>
          <w:iCs/>
          <w:sz w:val="20"/>
          <w:szCs w:val="20"/>
        </w:rPr>
        <w:t>The Guardian,</w:t>
      </w:r>
      <w:r>
        <w:rPr>
          <w:sz w:val="20"/>
          <w:szCs w:val="20"/>
        </w:rPr>
        <w:t xml:space="preserve"> pp . 4-5.</w:t>
      </w:r>
    </w:p>
    <w:p w14:paraId="32EEC629" w14:textId="77777777" w:rsidR="00856D52" w:rsidRDefault="00856D52">
      <w:pPr>
        <w:jc w:val="both"/>
        <w:rPr>
          <w:sz w:val="20"/>
          <w:szCs w:val="20"/>
        </w:rPr>
      </w:pPr>
    </w:p>
    <w:p w14:paraId="0D34E731" w14:textId="77777777" w:rsidR="00856D52" w:rsidRDefault="00B34DE9">
      <w:pPr>
        <w:jc w:val="both"/>
        <w:rPr>
          <w:sz w:val="20"/>
          <w:szCs w:val="20"/>
        </w:rPr>
      </w:pPr>
      <w:r>
        <w:rPr>
          <w:sz w:val="20"/>
          <w:szCs w:val="20"/>
        </w:rPr>
        <w:t xml:space="preserve">Nguyen Van Tuan (2019). </w:t>
      </w:r>
      <w:r>
        <w:rPr>
          <w:i/>
          <w:iCs/>
          <w:sz w:val="20"/>
          <w:szCs w:val="20"/>
        </w:rPr>
        <w:t xml:space="preserve">The effects of social media on consumer behavior </w:t>
      </w:r>
      <w:r>
        <w:rPr>
          <w:sz w:val="20"/>
          <w:szCs w:val="20"/>
        </w:rPr>
        <w:t>(Master's thesis, National University, Ho Chi Minh City)</w:t>
      </w:r>
    </w:p>
    <w:p w14:paraId="4196038A" w14:textId="77777777" w:rsidR="00856D52" w:rsidRDefault="00856D52">
      <w:pPr>
        <w:widowControl/>
        <w:jc w:val="both"/>
        <w:rPr>
          <w:sz w:val="20"/>
          <w:szCs w:val="20"/>
        </w:rPr>
      </w:pPr>
    </w:p>
    <w:p w14:paraId="33129C93" w14:textId="77777777" w:rsidR="00856D52" w:rsidRDefault="00B34DE9">
      <w:pPr>
        <w:spacing w:before="2"/>
        <w:jc w:val="both"/>
        <w:rPr>
          <w:sz w:val="20"/>
          <w:szCs w:val="20"/>
          <w:highlight w:val="yellow"/>
        </w:rPr>
      </w:pPr>
      <w:r>
        <w:rPr>
          <w:sz w:val="20"/>
          <w:szCs w:val="20"/>
        </w:rPr>
        <w:t xml:space="preserve">Smith, J. (2008). </w:t>
      </w:r>
      <w:r>
        <w:rPr>
          <w:i/>
          <w:iCs/>
          <w:sz w:val="20"/>
          <w:szCs w:val="20"/>
        </w:rPr>
        <w:t xml:space="preserve">The Wealth of Nations. </w:t>
      </w:r>
      <w:r>
        <w:rPr>
          <w:sz w:val="20"/>
          <w:szCs w:val="20"/>
        </w:rPr>
        <w:t>New York: Penguin Books.</w:t>
      </w:r>
    </w:p>
    <w:p w14:paraId="6C0D8C44" w14:textId="77777777" w:rsidR="00856D52" w:rsidRDefault="00856D52">
      <w:pPr>
        <w:jc w:val="both"/>
        <w:rPr>
          <w:sz w:val="20"/>
          <w:szCs w:val="20"/>
        </w:rPr>
      </w:pPr>
    </w:p>
    <w:p w14:paraId="5ECAF6E0" w14:textId="77777777" w:rsidR="00856D52" w:rsidRDefault="00B34DE9">
      <w:pPr>
        <w:jc w:val="both"/>
        <w:rPr>
          <w:b/>
          <w:bCs/>
          <w:sz w:val="20"/>
          <w:szCs w:val="20"/>
        </w:rPr>
      </w:pPr>
      <w:r>
        <w:rPr>
          <w:b/>
          <w:bCs/>
          <w:sz w:val="20"/>
          <w:szCs w:val="20"/>
        </w:rPr>
        <w:t>For legal documents:</w:t>
      </w:r>
    </w:p>
    <w:p w14:paraId="2B6DD80D" w14:textId="77777777" w:rsidR="00856D52" w:rsidRDefault="00B34DE9">
      <w:pPr>
        <w:jc w:val="both"/>
        <w:rPr>
          <w:sz w:val="20"/>
          <w:szCs w:val="20"/>
        </w:rPr>
      </w:pPr>
      <w:r>
        <w:rPr>
          <w:sz w:val="20"/>
          <w:szCs w:val="20"/>
        </w:rPr>
        <w:t>Decision</w:t>
      </w:r>
      <w:r>
        <w:rPr>
          <w:i/>
          <w:iCs/>
          <w:sz w:val="20"/>
          <w:szCs w:val="20"/>
        </w:rPr>
        <w:t xml:space="preserve"> </w:t>
      </w:r>
      <w:r>
        <w:rPr>
          <w:sz w:val="20"/>
          <w:szCs w:val="20"/>
        </w:rPr>
        <w:t xml:space="preserve">No. 123/QD-TTg dated June 10, 2020 of the Prime Minister. (2020). Hanoi: National Political </w:t>
      </w:r>
      <w:r>
        <w:rPr>
          <w:sz w:val="20"/>
          <w:szCs w:val="20"/>
        </w:rPr>
        <w:lastRenderedPageBreak/>
        <w:t>Publishing House.</w:t>
      </w:r>
    </w:p>
    <w:p w14:paraId="30063B0C" w14:textId="77777777" w:rsidR="00856D52" w:rsidRDefault="00856D52">
      <w:pPr>
        <w:spacing w:before="2"/>
        <w:jc w:val="both"/>
        <w:rPr>
          <w:i/>
          <w:iCs/>
          <w:sz w:val="20"/>
          <w:szCs w:val="20"/>
        </w:rPr>
      </w:pPr>
    </w:p>
    <w:p w14:paraId="7A140A68" w14:textId="77777777" w:rsidR="00856D52" w:rsidRDefault="00B34DE9">
      <w:pPr>
        <w:spacing w:before="2"/>
        <w:jc w:val="both"/>
        <w:rPr>
          <w:sz w:val="20"/>
          <w:szCs w:val="20"/>
        </w:rPr>
      </w:pPr>
      <w:r>
        <w:rPr>
          <w:i/>
          <w:iCs/>
          <w:sz w:val="20"/>
          <w:szCs w:val="20"/>
        </w:rPr>
        <w:t xml:space="preserve">Labor Law (amended and supplemented) </w:t>
      </w:r>
      <w:r>
        <w:rPr>
          <w:sz w:val="20"/>
          <w:szCs w:val="20"/>
        </w:rPr>
        <w:t>No. 10/2012/QH13. (2012). Hanoi: Labor Publishing House. (Size 10, note the italicized parts)</w:t>
      </w:r>
    </w:p>
    <w:p w14:paraId="6DE029D2" w14:textId="77777777" w:rsidR="00856D52" w:rsidRDefault="00856D52">
      <w:pPr>
        <w:jc w:val="both"/>
        <w:rPr>
          <w:sz w:val="20"/>
          <w:szCs w:val="20"/>
          <w:lang w:eastAsia="zh-CN"/>
        </w:rPr>
      </w:pPr>
    </w:p>
    <w:p w14:paraId="4BB148D0" w14:textId="77777777" w:rsidR="00856D52" w:rsidRDefault="00B34DE9">
      <w:pPr>
        <w:jc w:val="both"/>
        <w:rPr>
          <w:i/>
          <w:iCs/>
          <w:sz w:val="20"/>
          <w:szCs w:val="20"/>
          <w:lang w:eastAsia="zh-CN"/>
        </w:rPr>
      </w:pPr>
      <w:r>
        <w:rPr>
          <w:sz w:val="20"/>
          <w:szCs w:val="20"/>
          <w:lang w:eastAsia="zh-CN"/>
        </w:rPr>
        <w:t xml:space="preserve">Phan Thiet University (2020). </w:t>
      </w:r>
      <w:r>
        <w:rPr>
          <w:i/>
          <w:iCs/>
          <w:sz w:val="20"/>
          <w:szCs w:val="20"/>
          <w:lang w:eastAsia="zh-CN"/>
        </w:rPr>
        <w:t xml:space="preserve">Decision </w:t>
      </w:r>
      <w:r>
        <w:rPr>
          <w:sz w:val="20"/>
          <w:szCs w:val="20"/>
          <w:lang w:eastAsia="zh-CN"/>
        </w:rPr>
        <w:t xml:space="preserve">No. 176/QD-DHPT, dated July 1, 2020 on </w:t>
      </w:r>
      <w:r>
        <w:rPr>
          <w:i/>
          <w:iCs/>
          <w:sz w:val="20"/>
          <w:szCs w:val="20"/>
          <w:lang w:eastAsia="zh-CN"/>
        </w:rPr>
        <w:t>promulgating regulations on archival work.</w:t>
      </w:r>
    </w:p>
    <w:p w14:paraId="6B432036" w14:textId="77777777" w:rsidR="00856D52" w:rsidRDefault="00856D52">
      <w:pPr>
        <w:jc w:val="both"/>
        <w:rPr>
          <w:sz w:val="20"/>
          <w:szCs w:val="20"/>
        </w:rPr>
      </w:pPr>
    </w:p>
    <w:p w14:paraId="0937B0DB" w14:textId="77777777" w:rsidR="00856D52" w:rsidRDefault="00B34DE9">
      <w:pPr>
        <w:jc w:val="both"/>
        <w:rPr>
          <w:sz w:val="20"/>
          <w:szCs w:val="20"/>
        </w:rPr>
      </w:pPr>
      <w:r>
        <w:rPr>
          <w:sz w:val="20"/>
          <w:szCs w:val="20"/>
        </w:rPr>
        <w:t xml:space="preserve">Resolution No. 01/2019/NQ-HĐND of the People's Council of Ho Chi Minh City. (2019). Accessed from </w:t>
      </w:r>
      <w:hyperlink r:id="rId12" w:history="1">
        <w:r>
          <w:rPr>
            <w:sz w:val="20"/>
            <w:szCs w:val="20"/>
          </w:rPr>
          <w:t>http://www.hochiminhcity.gov.vn</w:t>
        </w:r>
      </w:hyperlink>
    </w:p>
    <w:p w14:paraId="38887124" w14:textId="77777777" w:rsidR="00856D52" w:rsidRDefault="00856D52">
      <w:pPr>
        <w:jc w:val="both"/>
        <w:rPr>
          <w:i/>
          <w:iCs/>
          <w:sz w:val="30"/>
          <w:szCs w:val="30"/>
          <w:lang w:eastAsia="zh-CN"/>
        </w:rPr>
      </w:pPr>
    </w:p>
    <w:p w14:paraId="656932AA" w14:textId="77777777" w:rsidR="00856D52" w:rsidRDefault="00B34DE9">
      <w:pPr>
        <w:jc w:val="both"/>
        <w:rPr>
          <w:b/>
          <w:bCs/>
          <w:sz w:val="20"/>
          <w:szCs w:val="20"/>
        </w:rPr>
      </w:pPr>
      <w:r>
        <w:rPr>
          <w:b/>
          <w:bCs/>
          <w:sz w:val="20"/>
          <w:szCs w:val="20"/>
          <w:lang w:eastAsia="zh-CN"/>
        </w:rPr>
        <w:t>Reports from organizations:</w:t>
      </w:r>
    </w:p>
    <w:p w14:paraId="0FC993A1" w14:textId="30DEBC3B" w:rsidR="00856D52" w:rsidRDefault="00B34DE9">
      <w:pPr>
        <w:spacing w:before="2"/>
        <w:jc w:val="both"/>
        <w:rPr>
          <w:sz w:val="20"/>
          <w:szCs w:val="20"/>
        </w:rPr>
      </w:pPr>
      <w:r>
        <w:rPr>
          <w:sz w:val="20"/>
          <w:szCs w:val="20"/>
          <w:lang w:eastAsia="zh-CN"/>
        </w:rPr>
        <w:t xml:space="preserve">Name of organization. (Year of report publication). </w:t>
      </w:r>
      <w:r>
        <w:rPr>
          <w:i/>
          <w:iCs/>
          <w:sz w:val="20"/>
          <w:szCs w:val="20"/>
          <w:lang w:eastAsia="zh-CN"/>
        </w:rPr>
        <w:t xml:space="preserve">Name of report </w:t>
      </w:r>
      <w:r>
        <w:rPr>
          <w:sz w:val="20"/>
          <w:szCs w:val="20"/>
          <w:lang w:eastAsia="zh-CN"/>
        </w:rPr>
        <w:t xml:space="preserve">, Place of report publication. </w:t>
      </w:r>
      <w:r>
        <w:rPr>
          <w:sz w:val="20"/>
          <w:szCs w:val="20"/>
        </w:rPr>
        <w:t>(Size 10, note the italicized parts)</w:t>
      </w:r>
    </w:p>
    <w:p w14:paraId="6BE7E285" w14:textId="77777777" w:rsidR="0067694B" w:rsidRDefault="0067694B">
      <w:pPr>
        <w:spacing w:before="2"/>
        <w:jc w:val="both"/>
        <w:rPr>
          <w:sz w:val="20"/>
          <w:szCs w:val="20"/>
        </w:rPr>
      </w:pPr>
    </w:p>
    <w:p w14:paraId="4331423B" w14:textId="77777777" w:rsidR="00856D52" w:rsidRDefault="00856D52">
      <w:pPr>
        <w:spacing w:before="2"/>
        <w:jc w:val="both"/>
        <w:rPr>
          <w:b/>
          <w:bCs/>
          <w:i/>
          <w:iCs/>
          <w:sz w:val="20"/>
          <w:szCs w:val="20"/>
        </w:rPr>
      </w:pPr>
    </w:p>
    <w:p w14:paraId="53C6BADB" w14:textId="77777777" w:rsidR="00856D52" w:rsidRDefault="00B34DE9">
      <w:pPr>
        <w:spacing w:before="2"/>
        <w:jc w:val="both"/>
        <w:rPr>
          <w:b/>
          <w:bCs/>
          <w:i/>
          <w:iCs/>
          <w:sz w:val="20"/>
          <w:szCs w:val="20"/>
        </w:rPr>
      </w:pPr>
      <w:r>
        <w:rPr>
          <w:b/>
          <w:bCs/>
          <w:i/>
          <w:iCs/>
          <w:sz w:val="20"/>
          <w:szCs w:val="20"/>
        </w:rPr>
        <w:t>* The author traslate the title, abstract, and keywords of the paper as the following format.</w:t>
      </w:r>
    </w:p>
    <w:p w14:paraId="09FB5335" w14:textId="77777777" w:rsidR="00856D52" w:rsidRDefault="00B34DE9">
      <w:pPr>
        <w:jc w:val="center"/>
        <w:rPr>
          <w:b/>
          <w:bCs/>
          <w:sz w:val="28"/>
          <w:szCs w:val="28"/>
        </w:rPr>
      </w:pPr>
      <w:r>
        <w:rPr>
          <w:b/>
          <w:bCs/>
          <w:sz w:val="28"/>
          <w:szCs w:val="28"/>
        </w:rPr>
        <w:t>HƯỚNG DẪN VỀ ĐỊNH DẠNG CHO BÀI BÁO NGHIÊN CỨU KHOA HỌC TRÊN TẠP CHÍ UPTJS</w:t>
      </w:r>
      <w:r>
        <w:rPr>
          <w:sz w:val="28"/>
          <w:szCs w:val="28"/>
        </w:rPr>
        <w:t xml:space="preserve"> </w:t>
      </w:r>
      <w:r>
        <w:rPr>
          <w:b/>
          <w:bCs/>
          <w:sz w:val="28"/>
          <w:szCs w:val="28"/>
        </w:rPr>
        <w:t>(SIZE 14, IN HOA, IN ĐẬM)</w:t>
      </w:r>
    </w:p>
    <w:p w14:paraId="09B3BE19" w14:textId="77777777" w:rsidR="00856D52" w:rsidRDefault="00856D52">
      <w:pPr>
        <w:jc w:val="center"/>
        <w:rPr>
          <w:b/>
          <w:bCs/>
          <w:sz w:val="30"/>
          <w:szCs w:val="30"/>
        </w:rPr>
      </w:pPr>
    </w:p>
    <w:p w14:paraId="4F906E24" w14:textId="77777777" w:rsidR="00856D52" w:rsidRDefault="00B34DE9">
      <w:pPr>
        <w:spacing w:line="360" w:lineRule="auto"/>
        <w:jc w:val="center"/>
        <w:rPr>
          <w:b/>
          <w:sz w:val="24"/>
          <w:szCs w:val="24"/>
        </w:rPr>
      </w:pPr>
      <w:r>
        <w:rPr>
          <w:b/>
          <w:sz w:val="24"/>
          <w:szCs w:val="24"/>
        </w:rPr>
        <w:t>Tác giả thứ nhất</w:t>
      </w:r>
      <w:r>
        <w:rPr>
          <w:b/>
          <w:sz w:val="24"/>
          <w:szCs w:val="24"/>
          <w:vertAlign w:val="superscript"/>
        </w:rPr>
        <w:t>1</w:t>
      </w:r>
      <w:r>
        <w:rPr>
          <w:b/>
          <w:sz w:val="24"/>
          <w:szCs w:val="24"/>
        </w:rPr>
        <w:t>, Tác giả thứ hai</w:t>
      </w:r>
      <w:r>
        <w:rPr>
          <w:b/>
          <w:sz w:val="24"/>
          <w:szCs w:val="24"/>
          <w:vertAlign w:val="superscript"/>
        </w:rPr>
        <w:t>2,*</w:t>
      </w:r>
      <w:r>
        <w:rPr>
          <w:b/>
          <w:sz w:val="24"/>
          <w:szCs w:val="24"/>
        </w:rPr>
        <w:t>(Size 12, In đậm) Không viết tắt</w:t>
      </w:r>
    </w:p>
    <w:p w14:paraId="72DE4998" w14:textId="77777777" w:rsidR="00856D52" w:rsidRDefault="00B34DE9">
      <w:pPr>
        <w:spacing w:line="360" w:lineRule="auto"/>
        <w:ind w:right="-36"/>
        <w:jc w:val="center"/>
        <w:rPr>
          <w:i/>
          <w:sz w:val="20"/>
          <w:szCs w:val="20"/>
        </w:rPr>
      </w:pPr>
      <w:r>
        <w:rPr>
          <w:i/>
          <w:sz w:val="20"/>
          <w:szCs w:val="20"/>
          <w:vertAlign w:val="superscript"/>
        </w:rPr>
        <w:t>1</w:t>
      </w:r>
      <w:r>
        <w:rPr>
          <w:i/>
          <w:sz w:val="20"/>
          <w:szCs w:val="20"/>
        </w:rPr>
        <w:t>Khoa, Tên Trường, Quốc gia (Size 10 &amp; in nghiêng)</w:t>
      </w:r>
    </w:p>
    <w:p w14:paraId="54BA4959" w14:textId="77777777" w:rsidR="00856D52" w:rsidRDefault="00B34DE9">
      <w:pPr>
        <w:spacing w:line="360" w:lineRule="auto"/>
        <w:ind w:right="-36"/>
        <w:jc w:val="center"/>
        <w:rPr>
          <w:i/>
          <w:sz w:val="20"/>
          <w:szCs w:val="20"/>
        </w:rPr>
      </w:pPr>
      <w:r>
        <w:rPr>
          <w:i/>
          <w:sz w:val="20"/>
          <w:szCs w:val="20"/>
          <w:vertAlign w:val="superscript"/>
        </w:rPr>
        <w:t>2</w:t>
      </w:r>
      <w:r>
        <w:rPr>
          <w:i/>
          <w:sz w:val="20"/>
          <w:szCs w:val="20"/>
        </w:rPr>
        <w:t>Khoa, Tên Trường, Quốc gia khác (Size 10 &amp; in nghiêng)</w:t>
      </w:r>
    </w:p>
    <w:p w14:paraId="099CC25D" w14:textId="77777777" w:rsidR="00856D52" w:rsidRDefault="00B34DE9">
      <w:pPr>
        <w:ind w:firstLine="420"/>
        <w:jc w:val="both"/>
        <w:rPr>
          <w:sz w:val="24"/>
          <w:szCs w:val="24"/>
        </w:rPr>
      </w:pPr>
      <w:r>
        <w:rPr>
          <w:sz w:val="24"/>
          <w:szCs w:val="24"/>
        </w:rPr>
        <w:t>(Những người có quyền tác giả và được ghi tên trong bài viết sẽ được xem là đồng tác giả. Người viết chính có thể là tác giả liên hệ hoặc không. Tác giả liên hệ sẽ đại diện cho nhóm tác giả để trao đổi các vấn đề liên quan đến bài viết và được thêm dấu (*). Thứ tự ghi tên cần được thỏa thuận giữa các đồng tác giả.)</w:t>
      </w:r>
    </w:p>
    <w:p w14:paraId="5DD913E5" w14:textId="77777777" w:rsidR="00856D52" w:rsidRDefault="00856D52">
      <w:pPr>
        <w:spacing w:line="360" w:lineRule="auto"/>
        <w:ind w:right="-36"/>
        <w:jc w:val="center"/>
        <w:rPr>
          <w:i/>
          <w:sz w:val="30"/>
          <w:szCs w:val="30"/>
        </w:rPr>
      </w:pPr>
    </w:p>
    <w:p w14:paraId="6BDD152D" w14:textId="77777777" w:rsidR="00856D52" w:rsidRDefault="00B34DE9">
      <w:pPr>
        <w:spacing w:line="360" w:lineRule="auto"/>
        <w:jc w:val="both"/>
        <w:rPr>
          <w:i/>
          <w:iCs/>
          <w:sz w:val="24"/>
          <w:szCs w:val="24"/>
          <w:lang w:eastAsia="zh-CN"/>
        </w:rPr>
      </w:pPr>
      <w:r>
        <w:rPr>
          <w:b/>
          <w:i/>
          <w:sz w:val="24"/>
          <w:szCs w:val="24"/>
        </w:rPr>
        <w:t xml:space="preserve">Tóm tắt: </w:t>
      </w:r>
      <w:r>
        <w:rPr>
          <w:i/>
          <w:sz w:val="24"/>
          <w:szCs w:val="24"/>
        </w:rPr>
        <w:t>(Size 12 &amp; In nghiêng)</w:t>
      </w:r>
      <w:r>
        <w:rPr>
          <w:sz w:val="24"/>
          <w:szCs w:val="24"/>
        </w:rPr>
        <w:t xml:space="preserve"> </w:t>
      </w:r>
      <w:r>
        <w:rPr>
          <w:i/>
          <w:iCs/>
          <w:sz w:val="24"/>
          <w:szCs w:val="24"/>
          <w:lang w:eastAsia="zh-CN"/>
        </w:rPr>
        <w:t xml:space="preserve">Các tác giả chuẩn bị bài viết để xuất bản trên Tạp chí UPTJS xin vui lòng tham khảo trang này để hiểu rõ về quy định định dạng của Tạp chí. Đối với bài viết sắp được xuất bản, tác giả cần tuân thủ các hướng dẫn trong mẫu này. Trang này có thể được sử dụng như một hướng dẫn hoặc mẫu để nhập nội dung của tác giả. Phần tóm tắt cần được viết rõ ràng nêu bật những điểm độc đáo của công trình liên quan đến các lĩnh vực nghiên cứu. Đồng thời, phần này cũng cung cấp một cái nhìn tổng quan ngắn gọn về nghiên cứu. Phần tóm tắt nên có đôi nét về kết quả của lĩnh vực, không được chứa tài liệu tham khảo, hình ảnh hoặc bảng biểu. Không nên quá 250 từ trong phần này. </w:t>
      </w:r>
    </w:p>
    <w:p w14:paraId="1B824926" w14:textId="77777777" w:rsidR="00856D52" w:rsidRDefault="00B34DE9">
      <w:pPr>
        <w:spacing w:after="240" w:line="360" w:lineRule="auto"/>
        <w:ind w:right="38"/>
        <w:jc w:val="both"/>
        <w:rPr>
          <w:i/>
          <w:iCs/>
          <w:sz w:val="24"/>
          <w:szCs w:val="24"/>
          <w:lang w:eastAsia="zh-CN"/>
        </w:rPr>
      </w:pPr>
      <w:r>
        <w:rPr>
          <w:b/>
          <w:i/>
          <w:sz w:val="24"/>
          <w:szCs w:val="24"/>
        </w:rPr>
        <w:t>Từ khóa:</w:t>
      </w:r>
      <w:r>
        <w:rPr>
          <w:i/>
          <w:sz w:val="24"/>
          <w:szCs w:val="24"/>
        </w:rPr>
        <w:t xml:space="preserve"> </w:t>
      </w:r>
      <w:r>
        <w:rPr>
          <w:sz w:val="24"/>
          <w:szCs w:val="24"/>
        </w:rPr>
        <w:t>(</w:t>
      </w:r>
      <w:r>
        <w:rPr>
          <w:i/>
          <w:sz w:val="24"/>
          <w:szCs w:val="24"/>
        </w:rPr>
        <w:t>Size 12 &amp; In nghiêng</w:t>
      </w:r>
      <w:r>
        <w:rPr>
          <w:sz w:val="24"/>
          <w:szCs w:val="24"/>
        </w:rPr>
        <w:t>)</w:t>
      </w:r>
      <w:r>
        <w:rPr>
          <w:i/>
          <w:iCs/>
          <w:sz w:val="24"/>
          <w:szCs w:val="24"/>
        </w:rPr>
        <w:t xml:space="preserve"> từ 3-5 từ hoặc cụm từ, viết thường trừ tên riêng và cụm từ đặc biệt, cách nhau bằng dấu phẩy, sắp xếp theo thứ tự bảng chữ cái.</w:t>
      </w:r>
    </w:p>
    <w:p w14:paraId="703CFC8F" w14:textId="77777777" w:rsidR="00856D52" w:rsidRDefault="00B34DE9">
      <w:pPr>
        <w:widowControl/>
        <w:rPr>
          <w:rFonts w:eastAsia="SimSun"/>
          <w:b/>
          <w:bCs/>
          <w:sz w:val="20"/>
          <w:szCs w:val="20"/>
          <w:lang w:eastAsia="zh-CN" w:bidi="ar"/>
        </w:rPr>
      </w:pPr>
      <w:r>
        <w:rPr>
          <w:rFonts w:eastAsia="SimSun"/>
          <w:b/>
          <w:bCs/>
          <w:sz w:val="20"/>
          <w:szCs w:val="20"/>
          <w:lang w:eastAsia="zh-CN" w:bidi="ar"/>
        </w:rPr>
        <w:t>Thông tin tác giả: (Size 10, in đậm)</w:t>
      </w:r>
    </w:p>
    <w:p w14:paraId="6EB1FE45" w14:textId="77777777" w:rsidR="00856D52" w:rsidRDefault="00B34DE9">
      <w:pPr>
        <w:widowControl/>
        <w:rPr>
          <w:rFonts w:eastAsia="SimSun"/>
          <w:sz w:val="20"/>
          <w:szCs w:val="20"/>
          <w:lang w:eastAsia="zh-CN" w:bidi="ar"/>
        </w:rPr>
      </w:pPr>
      <w:r>
        <w:rPr>
          <w:rFonts w:eastAsia="SimSun"/>
          <w:b/>
          <w:bCs/>
          <w:sz w:val="20"/>
          <w:szCs w:val="20"/>
          <w:lang w:eastAsia="zh-CN" w:bidi="ar"/>
        </w:rPr>
        <w:t>TS. Nguyễn Văn A (Size 10, in đậm)</w:t>
      </w:r>
      <w:r>
        <w:rPr>
          <w:rFonts w:eastAsia="SimSun"/>
          <w:sz w:val="20"/>
          <w:szCs w:val="20"/>
          <w:lang w:eastAsia="zh-CN" w:bidi="ar"/>
        </w:rPr>
        <w:t xml:space="preserve">, Trường Đại học A, tỉnh Bình Thuận, Việt Nam. </w:t>
      </w:r>
    </w:p>
    <w:p w14:paraId="3D7494E1" w14:textId="77777777" w:rsidR="00856D52" w:rsidRDefault="00B34DE9">
      <w:pPr>
        <w:widowControl/>
        <w:rPr>
          <w:rFonts w:eastAsia="SimSun"/>
          <w:sz w:val="20"/>
          <w:szCs w:val="20"/>
          <w:lang w:eastAsia="zh-CN" w:bidi="ar"/>
        </w:rPr>
      </w:pPr>
      <w:r>
        <w:rPr>
          <w:rFonts w:eastAsia="SimSun"/>
          <w:sz w:val="20"/>
          <w:szCs w:val="20"/>
          <w:lang w:eastAsia="zh-CN" w:bidi="ar"/>
        </w:rPr>
        <w:t>Email: nva@upt.edu.vn (size 10)</w:t>
      </w:r>
    </w:p>
    <w:p w14:paraId="3C80404C" w14:textId="77777777" w:rsidR="00856D52" w:rsidRDefault="00B34DE9">
      <w:pPr>
        <w:widowControl/>
        <w:rPr>
          <w:rFonts w:eastAsia="SimSun"/>
          <w:sz w:val="20"/>
          <w:szCs w:val="20"/>
          <w:lang w:eastAsia="zh-CN" w:bidi="ar"/>
        </w:rPr>
      </w:pPr>
      <w:r>
        <w:rPr>
          <w:rFonts w:eastAsia="SimSun"/>
          <w:b/>
          <w:bCs/>
          <w:sz w:val="20"/>
          <w:szCs w:val="20"/>
          <w:lang w:eastAsia="zh-CN" w:bidi="ar"/>
        </w:rPr>
        <w:t xml:space="preserve">ThS. Nguyễn Văn B (Size 10, in đậm) </w:t>
      </w:r>
      <w:r>
        <w:rPr>
          <w:rFonts w:eastAsia="SimSun"/>
          <w:i/>
          <w:iCs/>
          <w:sz w:val="20"/>
          <w:szCs w:val="20"/>
          <w:lang w:eastAsia="zh-CN" w:bidi="ar"/>
        </w:rPr>
        <w:t>(*</w:t>
      </w:r>
      <w:r>
        <w:rPr>
          <w:i/>
          <w:iCs/>
          <w:sz w:val="20"/>
          <w:szCs w:val="20"/>
        </w:rPr>
        <w:t>Tác giả liên hệ)</w:t>
      </w:r>
      <w:r>
        <w:rPr>
          <w:rFonts w:eastAsia="SimSun"/>
          <w:sz w:val="20"/>
          <w:szCs w:val="20"/>
          <w:lang w:eastAsia="zh-CN" w:bidi="ar"/>
        </w:rPr>
        <w:t xml:space="preserve">, Trường Đại học B, TP. Hồ Chí Minh, Việt Nam. </w:t>
      </w:r>
    </w:p>
    <w:p w14:paraId="1F2F852B" w14:textId="77777777" w:rsidR="00856D52" w:rsidRDefault="00B34DE9">
      <w:pPr>
        <w:widowControl/>
        <w:rPr>
          <w:rFonts w:eastAsia="SimSun"/>
          <w:sz w:val="20"/>
          <w:szCs w:val="20"/>
          <w:lang w:eastAsia="zh-CN" w:bidi="ar"/>
        </w:rPr>
      </w:pPr>
      <w:r>
        <w:rPr>
          <w:rFonts w:eastAsia="SimSun"/>
          <w:sz w:val="20"/>
          <w:szCs w:val="20"/>
          <w:lang w:eastAsia="zh-CN" w:bidi="ar"/>
        </w:rPr>
        <w:t>Email: nvb@ub.edu.vn (size 10)</w:t>
      </w:r>
    </w:p>
    <w:p w14:paraId="7D148920" w14:textId="77777777" w:rsidR="00856D52" w:rsidRDefault="00856D52">
      <w:pPr>
        <w:widowControl/>
        <w:rPr>
          <w:rFonts w:eastAsia="SimSun"/>
          <w:sz w:val="20"/>
          <w:szCs w:val="20"/>
          <w:lang w:eastAsia="zh-CN" w:bidi="ar"/>
        </w:rPr>
      </w:pPr>
    </w:p>
    <w:p w14:paraId="17DD8DE8" w14:textId="77777777" w:rsidR="00856D52" w:rsidRDefault="00856D52">
      <w:pPr>
        <w:jc w:val="both"/>
        <w:rPr>
          <w:rFonts w:eastAsia="SimSun"/>
          <w:b/>
          <w:bCs/>
          <w:sz w:val="20"/>
          <w:szCs w:val="20"/>
          <w:lang w:eastAsia="zh-CN" w:bidi="ar"/>
        </w:rPr>
      </w:pPr>
    </w:p>
    <w:p w14:paraId="2999CBBC" w14:textId="77777777" w:rsidR="00856D52" w:rsidRDefault="00B34DE9">
      <w:pPr>
        <w:jc w:val="both"/>
        <w:rPr>
          <w:rFonts w:eastAsia="SimSun"/>
          <w:b/>
          <w:bCs/>
          <w:sz w:val="20"/>
          <w:szCs w:val="20"/>
          <w:lang w:eastAsia="zh-CN" w:bidi="ar"/>
        </w:rPr>
      </w:pPr>
      <w:r>
        <w:rPr>
          <w:rFonts w:eastAsia="SimSun"/>
          <w:b/>
          <w:bCs/>
          <w:sz w:val="20"/>
          <w:szCs w:val="20"/>
          <w:lang w:eastAsia="zh-CN" w:bidi="ar"/>
        </w:rPr>
        <w:t xml:space="preserve">Tuyên bố về xung đột lợi ích: </w:t>
      </w:r>
      <w:r>
        <w:rPr>
          <w:rFonts w:eastAsia="SimSun"/>
          <w:sz w:val="20"/>
          <w:szCs w:val="20"/>
          <w:lang w:eastAsia="zh-CN" w:bidi="ar"/>
        </w:rPr>
        <w:t xml:space="preserve">Nếu chấp nhận, tác giả vui lòng đánh dấu vào ô </w:t>
      </w:r>
      <w:r>
        <w:rPr>
          <w:rFonts w:eastAsia="SimSun"/>
          <w:sz w:val="20"/>
          <w:szCs w:val="20"/>
          <w:lang w:eastAsia="zh-CN" w:bidi="ar"/>
        </w:rPr>
        <w:sym w:font="Wingdings 2" w:char="0052"/>
      </w:r>
    </w:p>
    <w:p w14:paraId="0C29A598" w14:textId="77777777" w:rsidR="00856D52" w:rsidRDefault="00B34DE9">
      <w:pPr>
        <w:widowControl/>
        <w:jc w:val="both"/>
        <w:rPr>
          <w:sz w:val="20"/>
          <w:szCs w:val="20"/>
        </w:rPr>
      </w:pPr>
      <w:r>
        <w:rPr>
          <w:rFonts w:eastAsia="SimSun"/>
          <w:sz w:val="20"/>
          <w:szCs w:val="20"/>
          <w:lang w:eastAsia="zh-CN" w:bidi="ar"/>
        </w:rPr>
        <w:lastRenderedPageBreak/>
        <w:sym w:font="Wingdings 2" w:char="00A3"/>
      </w:r>
      <w:r>
        <w:rPr>
          <w:rFonts w:eastAsia="SimSun"/>
          <w:sz w:val="20"/>
          <w:szCs w:val="20"/>
          <w:lang w:eastAsia="zh-CN" w:bidi="ar"/>
        </w:rPr>
        <w:t xml:space="preserve"> </w:t>
      </w:r>
      <w:r>
        <w:rPr>
          <w:sz w:val="20"/>
          <w:szCs w:val="20"/>
        </w:rPr>
        <w:t>Tác giả (hoặc các tác giả) xác nhận không có bất kỳ xung đột lợi ích nào liên quan đến việc xuất bản bài viết này. Bất kỳ tranh chấp nào phát sinh sau này sẽ không nằm trong trách nhiệm của Tòa soạn Tạp chí Khoa học Trường Đại học Phan Thiết.</w:t>
      </w:r>
    </w:p>
    <w:p w14:paraId="34C277D5" w14:textId="77777777" w:rsidR="00856D52" w:rsidRDefault="00856D52">
      <w:pPr>
        <w:widowControl/>
        <w:jc w:val="both"/>
        <w:rPr>
          <w:sz w:val="20"/>
          <w:szCs w:val="20"/>
        </w:rPr>
      </w:pPr>
    </w:p>
    <w:p w14:paraId="237C0863" w14:textId="77777777" w:rsidR="00856D52" w:rsidRDefault="00B34DE9">
      <w:pPr>
        <w:spacing w:after="240" w:line="360" w:lineRule="auto"/>
        <w:ind w:right="38"/>
        <w:jc w:val="both"/>
        <w:rPr>
          <w:i/>
          <w:iCs/>
          <w:sz w:val="24"/>
          <w:szCs w:val="24"/>
        </w:rPr>
      </w:pPr>
      <w:r>
        <w:rPr>
          <w:noProof/>
          <w:sz w:val="30"/>
          <w:szCs w:val="30"/>
        </w:rPr>
        <mc:AlternateContent>
          <mc:Choice Requires="wps">
            <w:drawing>
              <wp:anchor distT="0" distB="0" distL="114300" distR="114300" simplePos="0" relativeHeight="251660288" behindDoc="0" locked="0" layoutInCell="1" allowOverlap="1" wp14:anchorId="12C400EA" wp14:editId="0463D3C6">
                <wp:simplePos x="0" y="0"/>
                <wp:positionH relativeFrom="column">
                  <wp:posOffset>-20320</wp:posOffset>
                </wp:positionH>
                <wp:positionV relativeFrom="paragraph">
                  <wp:posOffset>93980</wp:posOffset>
                </wp:positionV>
                <wp:extent cx="5257800" cy="0"/>
                <wp:effectExtent l="0" t="6350" r="0" b="6350"/>
                <wp:wrapNone/>
                <wp:docPr id="4" name="Straight Connector 4"/>
                <wp:cNvGraphicFramePr/>
                <a:graphic xmlns:a="http://schemas.openxmlformats.org/drawingml/2006/main">
                  <a:graphicData uri="http://schemas.microsoft.com/office/word/2010/wordprocessingShape">
                    <wps:wsp>
                      <wps:cNvCnPr/>
                      <wps:spPr>
                        <a:xfrm>
                          <a:off x="0" y="0"/>
                          <a:ext cx="52578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A34E69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pt,7.4pt" to="412.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" strokecolor="black [3213]" strokeweight="1pt">
                <v:stroke joinstyle="miter"/>
              </v:line>
            </w:pict>
          </mc:Fallback>
        </mc:AlternateContent>
      </w:r>
    </w:p>
    <w:p w14:paraId="685A87EB" w14:textId="77777777" w:rsidR="00856D52" w:rsidRDefault="00B34DE9">
      <w:pPr>
        <w:jc w:val="both"/>
        <w:rPr>
          <w:b/>
          <w:bCs/>
          <w:sz w:val="24"/>
          <w:szCs w:val="24"/>
          <w:lang w:eastAsia="zh-CN"/>
        </w:rPr>
      </w:pPr>
      <w:r>
        <w:rPr>
          <w:b/>
          <w:bCs/>
          <w:sz w:val="24"/>
          <w:szCs w:val="24"/>
          <w:lang w:eastAsia="zh-CN"/>
        </w:rPr>
        <w:t>Plagiarism Policy:</w:t>
      </w:r>
    </w:p>
    <w:p w14:paraId="741D26EC" w14:textId="77777777" w:rsidR="00856D52" w:rsidRDefault="00856D52">
      <w:pPr>
        <w:jc w:val="both"/>
        <w:rPr>
          <w:b/>
          <w:bCs/>
          <w:sz w:val="24"/>
          <w:szCs w:val="24"/>
          <w:lang w:eastAsia="zh-CN"/>
        </w:rPr>
      </w:pPr>
    </w:p>
    <w:p w14:paraId="1D6B22CC" w14:textId="77777777" w:rsidR="00856D52" w:rsidRDefault="00B34DE9">
      <w:pPr>
        <w:jc w:val="both"/>
        <w:rPr>
          <w:sz w:val="24"/>
          <w:szCs w:val="24"/>
          <w:lang w:eastAsia="zh-CN"/>
        </w:rPr>
      </w:pPr>
      <w:r>
        <w:rPr>
          <w:sz w:val="24"/>
          <w:szCs w:val="24"/>
          <w:lang w:eastAsia="zh-CN"/>
        </w:rPr>
        <w:t>Based on Decision No. 275/GP-BTTTT signed by the Minister of Information and Communications on August 4, 2023, regarding the issuance of the License for Print Media and Electronic Journal, we are pleased to introduce the University of Phan Thiet Journal of Science (UPTJS), where research works in both Vietnamese and English that have not previously appeared in other publications are published.</w:t>
      </w:r>
    </w:p>
    <w:p w14:paraId="3222B7B7" w14:textId="77777777" w:rsidR="00856D52" w:rsidRDefault="00856D52">
      <w:pPr>
        <w:jc w:val="both"/>
        <w:rPr>
          <w:sz w:val="24"/>
          <w:szCs w:val="24"/>
          <w:lang w:eastAsia="zh-CN"/>
        </w:rPr>
      </w:pPr>
    </w:p>
    <w:p w14:paraId="78EEA585" w14:textId="77777777" w:rsidR="00856D52" w:rsidRDefault="00B34DE9">
      <w:pPr>
        <w:jc w:val="both"/>
        <w:rPr>
          <w:sz w:val="24"/>
          <w:szCs w:val="24"/>
          <w:lang w:eastAsia="zh-CN"/>
        </w:rPr>
      </w:pPr>
      <w:r>
        <w:rPr>
          <w:sz w:val="24"/>
          <w:szCs w:val="24"/>
          <w:lang w:eastAsia="zh-CN"/>
        </w:rPr>
        <w:t>The manuscript's plagiarism rate should not exceed the journal's permissible limit, which is below 30% for Vietnamese, 25% for English, and below 5% for each document. We kindly ask for authors’ understanding that UPTJS only supports plagiarism checks for each submission up to a maximum of two times (notified to the author). Therefore, since UPTJS has its own criteria and plagiarism policy, we kindly request authors to conduct plagiarism checks before resubmitting to the journal, without the need to resend the results. The journal cannot proceed with the subsequent steps of the review and publication process for the article if the number of plagiarism checks exceeds this template's basic formatting requirements.</w:t>
      </w:r>
    </w:p>
    <w:p w14:paraId="7650C870" w14:textId="77777777" w:rsidR="00856D52" w:rsidRDefault="00856D52">
      <w:pPr>
        <w:jc w:val="both"/>
        <w:rPr>
          <w:sz w:val="24"/>
          <w:szCs w:val="24"/>
          <w:lang w:eastAsia="zh-CN"/>
        </w:rPr>
      </w:pPr>
    </w:p>
    <w:p w14:paraId="14266AE6" w14:textId="77777777" w:rsidR="00856D52" w:rsidRDefault="00B34DE9">
      <w:pPr>
        <w:rPr>
          <w:b/>
          <w:bCs/>
          <w:sz w:val="24"/>
          <w:szCs w:val="24"/>
        </w:rPr>
      </w:pPr>
      <w:r>
        <w:rPr>
          <w:b/>
          <w:bCs/>
          <w:sz w:val="24"/>
          <w:szCs w:val="24"/>
        </w:rPr>
        <w:t>Recommendation of Potential Reviewers:</w:t>
      </w:r>
    </w:p>
    <w:p w14:paraId="20DFB6EC" w14:textId="77777777" w:rsidR="00856D52" w:rsidRDefault="00B34DE9">
      <w:pPr>
        <w:jc w:val="both"/>
        <w:rPr>
          <w:sz w:val="24"/>
          <w:szCs w:val="24"/>
        </w:rPr>
      </w:pPr>
      <w:r>
        <w:rPr>
          <w:sz w:val="24"/>
          <w:szCs w:val="24"/>
        </w:rPr>
        <w:t>To assist in the peer-review process, authors are encouraged to suggest two potential reviewers (optional) who possess expertise relevant to the manuscript's topic. Please provide the following information for each suggested reviewer: full name, affiliation, phone number, and email address.</w:t>
      </w:r>
    </w:p>
    <w:p w14:paraId="41794C82" w14:textId="77777777" w:rsidR="00856D52" w:rsidRDefault="00856D52">
      <w:pPr>
        <w:rPr>
          <w:sz w:val="24"/>
          <w:szCs w:val="24"/>
        </w:rPr>
      </w:pPr>
    </w:p>
    <w:p w14:paraId="6578E9B8" w14:textId="77777777" w:rsidR="00856D52" w:rsidRDefault="00856D52">
      <w:pPr>
        <w:rPr>
          <w:sz w:val="24"/>
          <w:szCs w:val="24"/>
        </w:rPr>
      </w:pPr>
    </w:p>
    <w:sectPr w:rsidR="00856D52">
      <w:footerReference w:type="default" r:id="rId13"/>
      <w:pgSz w:w="11909" w:h="16834"/>
      <w:pgMar w:top="1261" w:right="1134" w:bottom="1273" w:left="198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666AD" w14:textId="77777777" w:rsidR="00657351" w:rsidRDefault="00657351">
      <w:r>
        <w:separator/>
      </w:r>
    </w:p>
  </w:endnote>
  <w:endnote w:type="continuationSeparator" w:id="0">
    <w:p w14:paraId="3369082A" w14:textId="77777777" w:rsidR="00657351" w:rsidRDefault="0065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ading Asian">
    <w:altName w:val="Segoe Print"/>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4018" w14:textId="77777777" w:rsidR="00856D52" w:rsidRDefault="00B34DE9">
    <w:pPr>
      <w:pStyle w:val="Footer"/>
    </w:pPr>
    <w:r>
      <w:rPr>
        <w:noProof/>
      </w:rPr>
      <mc:AlternateContent>
        <mc:Choice Requires="wps">
          <w:drawing>
            <wp:anchor distT="0" distB="0" distL="114300" distR="114300" simplePos="0" relativeHeight="251659264" behindDoc="0" locked="0" layoutInCell="1" allowOverlap="1" wp14:anchorId="39F00068" wp14:editId="474C6C40">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19E41" w14:textId="77777777" w:rsidR="00856D52" w:rsidRDefault="00B34DE9">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F00068" id="_x0000_t202" coordsize="21600,21600" o:spt="202" path="m,l,21600r21600,l21600,xe">
              <v:stroke joinstyle="miter"/>
              <v:path gradientshapeok="t" o:connecttype="rect"/>
            </v:shapetype>
            <v:shape id="Text Box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14:paraId="59E19E41" w14:textId="77777777" w:rsidR="00856D52" w:rsidRDefault="00B34DE9">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AB82" w14:textId="77777777" w:rsidR="00657351" w:rsidRDefault="00657351">
      <w:r>
        <w:separator/>
      </w:r>
    </w:p>
  </w:footnote>
  <w:footnote w:type="continuationSeparator" w:id="0">
    <w:p w14:paraId="52D4170E" w14:textId="77777777" w:rsidR="00657351" w:rsidRDefault="00657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0E9EF753"/>
    <w:multiLevelType w:val="singleLevel"/>
    <w:tmpl w:val="0E9EF753"/>
    <w:lvl w:ilvl="0">
      <w:start w:val="1"/>
      <w:numFmt w:val="decimal"/>
      <w:suff w:val="space"/>
      <w:lvlText w:val="%1."/>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8C5528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53D64"/>
    <w:rsid w:val="00377186"/>
    <w:rsid w:val="003A1C03"/>
    <w:rsid w:val="00414627"/>
    <w:rsid w:val="00425D63"/>
    <w:rsid w:val="00457CD7"/>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57351"/>
    <w:rsid w:val="00661468"/>
    <w:rsid w:val="006649F0"/>
    <w:rsid w:val="0067245D"/>
    <w:rsid w:val="0067694B"/>
    <w:rsid w:val="0068470E"/>
    <w:rsid w:val="00695DCD"/>
    <w:rsid w:val="006A05CC"/>
    <w:rsid w:val="006A35A7"/>
    <w:rsid w:val="007152D7"/>
    <w:rsid w:val="00746C14"/>
    <w:rsid w:val="007C2C59"/>
    <w:rsid w:val="00801ABA"/>
    <w:rsid w:val="00801F23"/>
    <w:rsid w:val="00837632"/>
    <w:rsid w:val="0085640F"/>
    <w:rsid w:val="008567AA"/>
    <w:rsid w:val="00856D52"/>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93632"/>
    <w:rsid w:val="00AA2C77"/>
    <w:rsid w:val="00AC3FB9"/>
    <w:rsid w:val="00AC702A"/>
    <w:rsid w:val="00AD226F"/>
    <w:rsid w:val="00B13A52"/>
    <w:rsid w:val="00B24CF4"/>
    <w:rsid w:val="00B26993"/>
    <w:rsid w:val="00B34DE9"/>
    <w:rsid w:val="00B4570C"/>
    <w:rsid w:val="00B5208C"/>
    <w:rsid w:val="00B74876"/>
    <w:rsid w:val="00BB7C2B"/>
    <w:rsid w:val="00BC1664"/>
    <w:rsid w:val="00BC2546"/>
    <w:rsid w:val="00BE68E8"/>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5A7EB8"/>
    <w:rsid w:val="069E11EB"/>
    <w:rsid w:val="07476FC4"/>
    <w:rsid w:val="07F06420"/>
    <w:rsid w:val="08386469"/>
    <w:rsid w:val="09D417D5"/>
    <w:rsid w:val="10E21513"/>
    <w:rsid w:val="19C45696"/>
    <w:rsid w:val="1C2C648F"/>
    <w:rsid w:val="1DBF5BDB"/>
    <w:rsid w:val="24C43ECA"/>
    <w:rsid w:val="26BF1103"/>
    <w:rsid w:val="276756B2"/>
    <w:rsid w:val="27C070D4"/>
    <w:rsid w:val="31340B32"/>
    <w:rsid w:val="33933A29"/>
    <w:rsid w:val="389125B8"/>
    <w:rsid w:val="38A369D4"/>
    <w:rsid w:val="38C5528F"/>
    <w:rsid w:val="3AED6B98"/>
    <w:rsid w:val="3CA47ADE"/>
    <w:rsid w:val="3F404E02"/>
    <w:rsid w:val="41CE5702"/>
    <w:rsid w:val="438C5252"/>
    <w:rsid w:val="44797408"/>
    <w:rsid w:val="4532608B"/>
    <w:rsid w:val="45C9309E"/>
    <w:rsid w:val="4A5A343B"/>
    <w:rsid w:val="4F10600D"/>
    <w:rsid w:val="52A678A0"/>
    <w:rsid w:val="550F6CFD"/>
    <w:rsid w:val="587F43BC"/>
    <w:rsid w:val="599E6D7E"/>
    <w:rsid w:val="5BC412C7"/>
    <w:rsid w:val="5C0B0BB7"/>
    <w:rsid w:val="5F674400"/>
    <w:rsid w:val="644C1333"/>
    <w:rsid w:val="67107BA4"/>
    <w:rsid w:val="68B144E6"/>
    <w:rsid w:val="6CEB4E56"/>
    <w:rsid w:val="704405AD"/>
    <w:rsid w:val="726076FC"/>
    <w:rsid w:val="74E63E85"/>
    <w:rsid w:val="77AF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304C6B"/>
  <w15:docId w15:val="{A54C4062-87B2-4DC2-9FA5-18DB777A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iPriority="1" w:unhideWhenUsed="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widowControl w:val="0"/>
    </w:pPr>
    <w:rPr>
      <w:rFonts w:eastAsia="Times New Roman"/>
      <w:sz w:val="22"/>
      <w:szCs w:val="22"/>
      <w:lang w:eastAsia="en-I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semiHidden/>
    <w:unhideWhenUsed/>
    <w:qFormat/>
    <w:pPr>
      <w:keepNext/>
      <w:keepLines/>
      <w:spacing w:before="280" w:after="290" w:line="376" w:lineRule="auto"/>
      <w:outlineLvl w:val="3"/>
    </w:pPr>
    <w:rPr>
      <w:rFonts w:eastAsia="Calibri"/>
      <w:b/>
      <w:bCs/>
      <w:sz w:val="26"/>
      <w:szCs w:val="28"/>
      <w:lang w:eastAsia="en-US"/>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pPr>
      <w:spacing w:beforeAutospacing="1" w:afterAutospacing="1"/>
    </w:pPr>
    <w:rPr>
      <w:rFonts w:eastAsia="Times New Roman"/>
      <w:sz w:val="26"/>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1111">
    <w:name w:val="1.1.1.1"/>
    <w:basedOn w:val="Normal"/>
    <w:qFormat/>
    <w:pPr>
      <w:tabs>
        <w:tab w:val="left" w:pos="7088"/>
      </w:tabs>
      <w:autoSpaceDE w:val="0"/>
      <w:autoSpaceDN w:val="0"/>
      <w:spacing w:before="120" w:after="120" w:line="360" w:lineRule="auto"/>
      <w:ind w:right="873" w:firstLineChars="184" w:firstLine="479"/>
      <w:jc w:val="both"/>
      <w:outlineLvl w:val="0"/>
    </w:pPr>
    <w:rPr>
      <w:bCs/>
      <w:iCs/>
      <w:sz w:val="26"/>
      <w:szCs w:val="26"/>
      <w:lang w:eastAsia="en-US"/>
    </w:rPr>
  </w:style>
  <w:style w:type="paragraph" w:customStyle="1" w:styleId="111">
    <w:name w:val="1.1.1"/>
    <w:basedOn w:val="Heading3"/>
    <w:link w:val="111Char"/>
    <w:qFormat/>
    <w:pPr>
      <w:spacing w:before="120" w:after="120"/>
      <w:ind w:leftChars="100" w:left="100"/>
    </w:pPr>
    <w:rPr>
      <w:rFonts w:ascii="Times New Roman" w:hAnsi="Times New Roman"/>
      <w:color w:val="auto"/>
      <w:kern w:val="21"/>
      <w:sz w:val="26"/>
    </w:rPr>
  </w:style>
  <w:style w:type="character" w:customStyle="1" w:styleId="111Char">
    <w:name w:val="1.1.1 Char"/>
    <w:basedOn w:val="Heading3Char"/>
    <w:link w:val="111"/>
    <w:qFormat/>
    <w:rPr>
      <w:rFonts w:ascii="Times New Roman" w:eastAsiaTheme="majorEastAsia" w:hAnsi="Times New Roman" w:cstheme="majorBidi"/>
      <w:b/>
      <w:bCs/>
      <w:color w:val="5B9BD5" w:themeColor="accent1"/>
      <w:kern w:val="21"/>
      <w:sz w:val="26"/>
      <w:szCs w:val="22"/>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5B9BD5" w:themeColor="accent1"/>
    </w:rPr>
  </w:style>
  <w:style w:type="paragraph" w:customStyle="1" w:styleId="11">
    <w:name w:val="1.1"/>
    <w:basedOn w:val="Heading2"/>
    <w:link w:val="11Char"/>
    <w:qFormat/>
    <w:pPr>
      <w:spacing w:before="120" w:after="120" w:line="360" w:lineRule="auto"/>
      <w:ind w:leftChars="-150" w:left="-360" w:rightChars="-100" w:right="-240"/>
    </w:pPr>
    <w:rPr>
      <w:rFonts w:ascii="Times New Roman" w:eastAsia="+Heading Asian" w:hAnsi="Times New Roman"/>
      <w:color w:val="000000" w:themeColor="text1"/>
      <w:lang w:eastAsia="en-US"/>
    </w:rPr>
  </w:style>
  <w:style w:type="character" w:customStyle="1" w:styleId="11Char">
    <w:name w:val="1.1 Char"/>
    <w:basedOn w:val="Heading2Char"/>
    <w:link w:val="11"/>
    <w:qFormat/>
    <w:rPr>
      <w:rFonts w:ascii="Times New Roman" w:eastAsia="+Heading Asian" w:hAnsi="Times New Roman" w:cstheme="majorBidi"/>
      <w:b/>
      <w:bCs/>
      <w:color w:val="000000" w:themeColor="text1"/>
      <w:sz w:val="26"/>
      <w:szCs w:val="26"/>
      <w:lang w:eastAsia="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5B9BD5" w:themeColor="accent1"/>
      <w:sz w:val="26"/>
      <w:szCs w:val="26"/>
    </w:rPr>
  </w:style>
  <w:style w:type="paragraph" w:customStyle="1" w:styleId="21">
    <w:name w:val="2.1"/>
    <w:basedOn w:val="Normal"/>
    <w:qFormat/>
    <w:pPr>
      <w:spacing w:after="200"/>
      <w:ind w:left="142"/>
      <w:contextualSpacing/>
      <w:jc w:val="both"/>
    </w:pPr>
    <w:rPr>
      <w:rFonts w:eastAsia="Calibr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apchikhoahoc@upt.edu.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chiminhcity.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tcourses.vn/study-abroad-info/study-guides/affiliate-market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tcourses.v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2005</Words>
  <Characters>11432</Characters>
  <Application>Microsoft Office Word</Application>
  <DocSecurity>0</DocSecurity>
  <Lines>95</Lines>
  <Paragraphs>26</Paragraphs>
  <ScaleCrop>false</ScaleCrop>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google1592933139</dc:creator>
  <cp:lastModifiedBy>Administrator</cp:lastModifiedBy>
  <cp:revision>4</cp:revision>
  <dcterms:created xsi:type="dcterms:W3CDTF">2024-01-18T02:53:00Z</dcterms:created>
  <dcterms:modified xsi:type="dcterms:W3CDTF">2025-04-01T06:29:00Z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54D2798A1C8A43BA96C260EE6B862FF4_13</vt:lpwstr>
  </property>
</Properties>
</file>